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300"/>
        <w:tblOverlap w:val="never"/>
        <w:tblW w:w="14845" w:type="dxa"/>
        <w:tblLayout w:type="fixed"/>
        <w:tblLook w:val="04A0" w:firstRow="1" w:lastRow="0" w:firstColumn="1" w:lastColumn="0" w:noHBand="0" w:noVBand="1"/>
      </w:tblPr>
      <w:tblGrid>
        <w:gridCol w:w="2965"/>
        <w:gridCol w:w="2970"/>
        <w:gridCol w:w="2970"/>
        <w:gridCol w:w="2970"/>
        <w:gridCol w:w="2970"/>
      </w:tblGrid>
      <w:tr w:rsidR="00677A8C" w:rsidTr="00F27D27">
        <w:tc>
          <w:tcPr>
            <w:tcW w:w="2965" w:type="dxa"/>
          </w:tcPr>
          <w:p w:rsidR="004D7F97" w:rsidRDefault="004C65E3" w:rsidP="00115B83">
            <w:pPr>
              <w:jc w:val="center"/>
              <w:rPr>
                <w:rFonts w:ascii="Arial Black" w:hAnsi="Arial Black"/>
                <w:b/>
              </w:rPr>
            </w:pPr>
            <w:r w:rsidRPr="004C65E3">
              <w:rPr>
                <w:rFonts w:ascii="Arial Black" w:hAnsi="Arial Black"/>
                <w:b/>
              </w:rPr>
              <w:t>Monday</w:t>
            </w:r>
          </w:p>
          <w:p w:rsidR="007C69AB" w:rsidRDefault="00676AF0" w:rsidP="00115B83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 </w:t>
            </w:r>
            <w:r w:rsidR="00AB6805">
              <w:rPr>
                <w:rFonts w:ascii="Arial Black" w:hAnsi="Arial Black"/>
                <w:b/>
              </w:rPr>
              <w:t>10/</w:t>
            </w:r>
            <w:r w:rsidR="001A0909">
              <w:rPr>
                <w:rFonts w:ascii="Arial Black" w:hAnsi="Arial Black"/>
                <w:b/>
              </w:rPr>
              <w:t>14</w:t>
            </w:r>
          </w:p>
          <w:p w:rsidR="00335463" w:rsidRPr="004C65E3" w:rsidRDefault="00335463" w:rsidP="00115B83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2970" w:type="dxa"/>
          </w:tcPr>
          <w:p w:rsidR="007C69AB" w:rsidRDefault="004C65E3" w:rsidP="00115B83">
            <w:pPr>
              <w:jc w:val="center"/>
              <w:rPr>
                <w:rFonts w:ascii="Arial Black" w:hAnsi="Arial Black"/>
                <w:b/>
              </w:rPr>
            </w:pPr>
            <w:r w:rsidRPr="004C65E3">
              <w:rPr>
                <w:rFonts w:ascii="Arial Black" w:hAnsi="Arial Black"/>
                <w:b/>
              </w:rPr>
              <w:t>Tuesday</w:t>
            </w:r>
          </w:p>
          <w:p w:rsidR="00335463" w:rsidRPr="004C65E3" w:rsidRDefault="00AB6805" w:rsidP="001A0909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10/</w:t>
            </w:r>
            <w:r w:rsidR="001A0909">
              <w:rPr>
                <w:rFonts w:ascii="Arial Black" w:hAnsi="Arial Black"/>
                <w:b/>
              </w:rPr>
              <w:t>15</w:t>
            </w:r>
          </w:p>
        </w:tc>
        <w:tc>
          <w:tcPr>
            <w:tcW w:w="2970" w:type="dxa"/>
          </w:tcPr>
          <w:p w:rsidR="007C69AB" w:rsidRDefault="004C65E3" w:rsidP="00115B83">
            <w:pPr>
              <w:jc w:val="center"/>
              <w:rPr>
                <w:rFonts w:ascii="Arial Black" w:hAnsi="Arial Black"/>
                <w:b/>
              </w:rPr>
            </w:pPr>
            <w:r w:rsidRPr="004C65E3">
              <w:rPr>
                <w:rFonts w:ascii="Arial Black" w:hAnsi="Arial Black"/>
                <w:b/>
              </w:rPr>
              <w:t>Wednesday</w:t>
            </w:r>
          </w:p>
          <w:p w:rsidR="00335463" w:rsidRDefault="00AB6805" w:rsidP="00FF7BE5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10/</w:t>
            </w:r>
            <w:r w:rsidR="001A0909">
              <w:rPr>
                <w:rFonts w:ascii="Arial Black" w:hAnsi="Arial Black"/>
                <w:b/>
              </w:rPr>
              <w:t>16</w:t>
            </w:r>
          </w:p>
          <w:p w:rsidR="004918AD" w:rsidRPr="004C65E3" w:rsidRDefault="004918AD" w:rsidP="00FF7BE5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2970" w:type="dxa"/>
          </w:tcPr>
          <w:p w:rsidR="007C69AB" w:rsidRDefault="004C65E3" w:rsidP="00115B83">
            <w:pPr>
              <w:jc w:val="center"/>
              <w:rPr>
                <w:rFonts w:ascii="Arial Black" w:hAnsi="Arial Black"/>
                <w:b/>
              </w:rPr>
            </w:pPr>
            <w:r w:rsidRPr="004C65E3">
              <w:rPr>
                <w:rFonts w:ascii="Arial Black" w:hAnsi="Arial Black"/>
                <w:b/>
              </w:rPr>
              <w:t>Thursday</w:t>
            </w:r>
          </w:p>
          <w:p w:rsidR="00E86C7E" w:rsidRPr="004C65E3" w:rsidRDefault="00AB6805" w:rsidP="001A0909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10/1</w:t>
            </w:r>
            <w:r w:rsidR="001A0909">
              <w:rPr>
                <w:rFonts w:ascii="Arial Black" w:hAnsi="Arial Black"/>
                <w:b/>
              </w:rPr>
              <w:t>7</w:t>
            </w:r>
          </w:p>
        </w:tc>
        <w:tc>
          <w:tcPr>
            <w:tcW w:w="2970" w:type="dxa"/>
          </w:tcPr>
          <w:p w:rsidR="007C69AB" w:rsidRDefault="004C65E3" w:rsidP="00115B83">
            <w:pPr>
              <w:jc w:val="center"/>
              <w:rPr>
                <w:rFonts w:ascii="Arial Black" w:hAnsi="Arial Black"/>
                <w:b/>
              </w:rPr>
            </w:pPr>
            <w:r w:rsidRPr="004C65E3">
              <w:rPr>
                <w:rFonts w:ascii="Arial Black" w:hAnsi="Arial Black"/>
                <w:b/>
              </w:rPr>
              <w:t>Friday</w:t>
            </w:r>
          </w:p>
          <w:p w:rsidR="00E86C7E" w:rsidRPr="004C65E3" w:rsidRDefault="00AB6805" w:rsidP="001A0909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10/1</w:t>
            </w:r>
            <w:r w:rsidR="001A0909">
              <w:rPr>
                <w:rFonts w:ascii="Arial Black" w:hAnsi="Arial Black"/>
                <w:b/>
              </w:rPr>
              <w:t>8</w:t>
            </w:r>
          </w:p>
        </w:tc>
      </w:tr>
      <w:tr w:rsidR="00677A8C" w:rsidTr="00F27D27">
        <w:trPr>
          <w:trHeight w:val="7190"/>
        </w:trPr>
        <w:tc>
          <w:tcPr>
            <w:tcW w:w="2965" w:type="dxa"/>
          </w:tcPr>
          <w:p w:rsidR="00F12386" w:rsidRPr="008E428C" w:rsidRDefault="00F12386" w:rsidP="00F12386">
            <w:pPr>
              <w:rPr>
                <w:b/>
                <w:i/>
                <w:u w:val="single"/>
              </w:rPr>
            </w:pPr>
            <w:r w:rsidRPr="00B84F43">
              <w:rPr>
                <w:b/>
                <w:i/>
                <w:u w:val="single"/>
              </w:rPr>
              <w:t>I CAN…</w:t>
            </w:r>
          </w:p>
          <w:bookmarkStart w:id="0" w:name="CCSS.ELA-Literacy.W.9-10.1"/>
          <w:p w:rsidR="00F12386" w:rsidRPr="008E428C" w:rsidRDefault="00F12386" w:rsidP="00F12386">
            <w:pPr>
              <w:rPr>
                <w:rFonts w:ascii="Times New Roman" w:hAnsi="Times New Roman" w:cs="Times New Roman"/>
                <w:color w:val="202020"/>
                <w:sz w:val="18"/>
                <w:szCs w:val="18"/>
              </w:rPr>
            </w:pPr>
            <w:r w:rsidRPr="008E428C">
              <w:rPr>
                <w:rFonts w:ascii="Times New Roman" w:hAnsi="Times New Roman" w:cs="Times New Roman"/>
                <w:color w:val="202020"/>
                <w:sz w:val="18"/>
                <w:szCs w:val="18"/>
              </w:rPr>
              <w:fldChar w:fldCharType="begin"/>
            </w:r>
            <w:r w:rsidRPr="008E428C">
              <w:rPr>
                <w:rFonts w:ascii="Times New Roman" w:hAnsi="Times New Roman" w:cs="Times New Roman"/>
                <w:color w:val="202020"/>
                <w:sz w:val="18"/>
                <w:szCs w:val="18"/>
              </w:rPr>
              <w:instrText xml:space="preserve"> HYPERLINK "http://www.corestandards.org/ELA-Literacy/W/9-10/1/" </w:instrText>
            </w:r>
            <w:r w:rsidRPr="008E428C">
              <w:rPr>
                <w:rFonts w:ascii="Times New Roman" w:hAnsi="Times New Roman" w:cs="Times New Roman"/>
                <w:color w:val="202020"/>
                <w:sz w:val="18"/>
                <w:szCs w:val="18"/>
              </w:rPr>
              <w:fldChar w:fldCharType="separate"/>
            </w:r>
            <w:r w:rsidRPr="008E428C">
              <w:rPr>
                <w:rStyle w:val="Hyperlink"/>
                <w:rFonts w:ascii="Times New Roman" w:hAnsi="Times New Roman" w:cs="Times New Roman"/>
                <w:caps/>
                <w:color w:val="373737"/>
                <w:sz w:val="18"/>
                <w:szCs w:val="18"/>
              </w:rPr>
              <w:t>CCSS.ELA-LITERACY.W.9-10.1</w:t>
            </w:r>
            <w:r w:rsidRPr="008E428C">
              <w:rPr>
                <w:rFonts w:ascii="Times New Roman" w:hAnsi="Times New Roman" w:cs="Times New Roman"/>
                <w:color w:val="202020"/>
                <w:sz w:val="18"/>
                <w:szCs w:val="18"/>
              </w:rPr>
              <w:fldChar w:fldCharType="end"/>
            </w:r>
            <w:bookmarkEnd w:id="0"/>
            <w:r w:rsidRPr="008E428C">
              <w:rPr>
                <w:rFonts w:ascii="Times New Roman" w:hAnsi="Times New Roman" w:cs="Times New Roman"/>
                <w:color w:val="202020"/>
                <w:sz w:val="18"/>
                <w:szCs w:val="18"/>
              </w:rPr>
              <w:t>: Write arguments to support claims in an analysis of substantive topics or texts, using valid reasoning and relevant and sufficient evidence.</w:t>
            </w:r>
          </w:p>
          <w:p w:rsidR="00F12386" w:rsidRPr="008E428C" w:rsidRDefault="008E2B90" w:rsidP="00F12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7" w:history="1">
              <w:r w:rsidR="00F12386" w:rsidRPr="008E428C">
                <w:rPr>
                  <w:rStyle w:val="Hyperlink"/>
                  <w:rFonts w:ascii="Times New Roman" w:hAnsi="Times New Roman" w:cs="Times New Roman"/>
                  <w:caps/>
                  <w:sz w:val="18"/>
                  <w:szCs w:val="18"/>
                </w:rPr>
                <w:t>ELA-LITERACY.RL.9-10.1</w:t>
              </w:r>
            </w:hyperlink>
            <w:r w:rsidR="00F12386" w:rsidRPr="008E428C">
              <w:rPr>
                <w:rFonts w:ascii="Times New Roman" w:hAnsi="Times New Roman" w:cs="Times New Roman"/>
                <w:sz w:val="18"/>
                <w:szCs w:val="18"/>
              </w:rPr>
              <w:t>: Cite strong and thorough textual evidence to support analysis of what the text says explicitly as well as inferences drawn from the text.</w:t>
            </w:r>
          </w:p>
          <w:p w:rsidR="00F12386" w:rsidRPr="008E428C" w:rsidRDefault="00F12386" w:rsidP="00F12386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428C">
              <w:rPr>
                <w:rFonts w:ascii="Times New Roman" w:eastAsia="Trebuchet MS" w:hAnsi="Times New Roman" w:cs="Times New Roman"/>
                <w:sz w:val="18"/>
                <w:szCs w:val="18"/>
                <w:u w:val="single"/>
              </w:rPr>
              <w:t>CCSS.ELA-LITERACY.RL.9-10.2</w:t>
            </w:r>
            <w:r w:rsidRPr="008E428C">
              <w:rPr>
                <w:rFonts w:ascii="Times New Roman" w:eastAsia="Trebuchet MS" w:hAnsi="Times New Roman" w:cs="Times New Roman"/>
                <w:sz w:val="18"/>
                <w:szCs w:val="18"/>
              </w:rPr>
              <w:t>: Determine a theme or central idea of a text and analyze in detail its development over the course of the text, including how it emerges and is shaped and refined by specific details; provide an objective summary of the text.</w:t>
            </w:r>
          </w:p>
          <w:p w:rsidR="00F12386" w:rsidRPr="008E428C" w:rsidRDefault="008E2B90" w:rsidP="00F12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8" w:history="1">
              <w:r w:rsidR="00F12386" w:rsidRPr="008E428C">
                <w:rPr>
                  <w:rStyle w:val="Hyperlink"/>
                  <w:rFonts w:ascii="Times New Roman" w:hAnsi="Times New Roman" w:cs="Times New Roman"/>
                  <w:caps/>
                  <w:sz w:val="18"/>
                  <w:szCs w:val="18"/>
                </w:rPr>
                <w:t>ELA-LITERACY.L.9-10.6</w:t>
              </w:r>
            </w:hyperlink>
            <w:r w:rsidR="00F12386" w:rsidRPr="008E428C">
              <w:rPr>
                <w:rFonts w:ascii="Times New Roman" w:hAnsi="Times New Roman" w:cs="Times New Roman"/>
                <w:sz w:val="18"/>
                <w:szCs w:val="18"/>
              </w:rPr>
              <w:t>: Acquire and use accurately general academic and domain-specific words and phrases, sufficient for reading, writing, speaking, and listening at the college and career readiness level; demonstrate independence in gathering vocabulary knowledge when considering a word or phrase important to comprehension or expression.</w:t>
            </w:r>
          </w:p>
          <w:p w:rsidR="00676AF0" w:rsidRPr="00676AF0" w:rsidRDefault="00676AF0" w:rsidP="00676AF0">
            <w:pPr>
              <w:pStyle w:val="ListParagraph"/>
              <w:ind w:left="360"/>
              <w:rPr>
                <w:sz w:val="16"/>
                <w:szCs w:val="16"/>
              </w:rPr>
            </w:pPr>
          </w:p>
          <w:p w:rsidR="00E82FA4" w:rsidRDefault="00E82FA4" w:rsidP="00E82FA4">
            <w:pPr>
              <w:pStyle w:val="ListParagraph"/>
              <w:numPr>
                <w:ilvl w:val="0"/>
                <w:numId w:val="17"/>
              </w:numPr>
            </w:pPr>
            <w:r w:rsidRPr="00721345">
              <w:rPr>
                <w:b/>
                <w:highlight w:val="yellow"/>
              </w:rPr>
              <w:t>REMINDER:</w:t>
            </w:r>
            <w:r w:rsidRPr="00721345">
              <w:t xml:space="preserve"> 1</w:t>
            </w:r>
            <w:r w:rsidRPr="00721345">
              <w:rPr>
                <w:vertAlign w:val="superscript"/>
              </w:rPr>
              <w:t>st</w:t>
            </w:r>
            <w:r w:rsidRPr="00721345">
              <w:t xml:space="preserve"> Quarter Ends October 30</w:t>
            </w:r>
            <w:r w:rsidRPr="00721345">
              <w:rPr>
                <w:vertAlign w:val="superscript"/>
              </w:rPr>
              <w:t>th</w:t>
            </w:r>
            <w:r w:rsidRPr="00721345">
              <w:t xml:space="preserve">. Any work that you are missing, please make sure to get it </w:t>
            </w:r>
            <w:r w:rsidRPr="00721345">
              <w:lastRenderedPageBreak/>
              <w:t>in to receive credit.</w:t>
            </w:r>
            <w:r>
              <w:t xml:space="preserve"> Report cards go home November 8</w:t>
            </w:r>
            <w:r w:rsidRPr="00721345">
              <w:rPr>
                <w:vertAlign w:val="superscript"/>
              </w:rPr>
              <w:t>th</w:t>
            </w:r>
            <w:r>
              <w:t>.</w:t>
            </w:r>
          </w:p>
          <w:p w:rsidR="00CF7703" w:rsidRPr="00721345" w:rsidRDefault="00CF7703" w:rsidP="00CF7703">
            <w:pPr>
              <w:pStyle w:val="ListParagraph"/>
              <w:ind w:left="360"/>
            </w:pPr>
          </w:p>
          <w:p w:rsidR="00FF7BE5" w:rsidRPr="000B6AD8" w:rsidRDefault="001A0909" w:rsidP="000A3453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</w:rPr>
            </w:pPr>
            <w:r w:rsidRPr="000B6AD8">
              <w:rPr>
                <w:rFonts w:ascii="Times New Roman" w:hAnsi="Times New Roman" w:cs="Times New Roman"/>
                <w:b/>
                <w:u w:val="single"/>
              </w:rPr>
              <w:t>Return/Discuss</w:t>
            </w:r>
            <w:r w:rsidR="00FF7BE5" w:rsidRPr="000B6AD8">
              <w:rPr>
                <w:rFonts w:ascii="Times New Roman" w:hAnsi="Times New Roman" w:cs="Times New Roman"/>
                <w:b/>
              </w:rPr>
              <w:t xml:space="preserve"> - </w:t>
            </w:r>
            <w:r w:rsidR="00EE368D" w:rsidRPr="000B6AD8">
              <w:rPr>
                <w:rFonts w:ascii="Times New Roman" w:eastAsia="Times New Roman" w:hAnsi="Times New Roman" w:cs="Times New Roman"/>
              </w:rPr>
              <w:t xml:space="preserve">Interactive Notebook Check # 1 </w:t>
            </w:r>
          </w:p>
          <w:p w:rsidR="00ED3B3A" w:rsidRPr="000B6AD8" w:rsidRDefault="00ED3B3A" w:rsidP="00ED3B3A">
            <w:pPr>
              <w:pStyle w:val="ListParagraph"/>
              <w:shd w:val="clear" w:color="auto" w:fill="FFFFFF" w:themeFill="background1"/>
              <w:ind w:left="360"/>
              <w:rPr>
                <w:rFonts w:ascii="Times New Roman" w:eastAsia="Times New Roman" w:hAnsi="Times New Roman" w:cs="Times New Roman"/>
              </w:rPr>
            </w:pPr>
          </w:p>
          <w:p w:rsidR="00ED3B3A" w:rsidRPr="000B6AD8" w:rsidRDefault="00ED3B3A" w:rsidP="000A3453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</w:rPr>
            </w:pPr>
            <w:r w:rsidRPr="000B6AD8">
              <w:rPr>
                <w:rFonts w:ascii="Times New Roman" w:hAnsi="Times New Roman" w:cs="Times New Roman"/>
                <w:b/>
                <w:u w:val="single"/>
              </w:rPr>
              <w:t>Collect/Turn In –</w:t>
            </w:r>
            <w:r w:rsidRPr="000B6AD8">
              <w:rPr>
                <w:rFonts w:ascii="Times New Roman" w:eastAsia="Times New Roman" w:hAnsi="Times New Roman" w:cs="Times New Roman"/>
              </w:rPr>
              <w:t xml:space="preserve"> “11 Signs You Have the Grit You Need to Succeed”</w:t>
            </w:r>
            <w:r w:rsidR="003D6552">
              <w:rPr>
                <w:rFonts w:ascii="Times New Roman" w:eastAsia="Times New Roman" w:hAnsi="Times New Roman" w:cs="Times New Roman"/>
              </w:rPr>
              <w:t xml:space="preserve"> Graphic Organizer</w:t>
            </w:r>
          </w:p>
          <w:p w:rsidR="002F4ED1" w:rsidRPr="000B6AD8" w:rsidRDefault="002F4ED1" w:rsidP="002F4ED1">
            <w:pPr>
              <w:pStyle w:val="ListParagraph"/>
              <w:shd w:val="clear" w:color="auto" w:fill="FFFFFF" w:themeFill="background1"/>
              <w:ind w:left="360"/>
              <w:rPr>
                <w:rFonts w:ascii="Times New Roman" w:eastAsia="Times New Roman" w:hAnsi="Times New Roman" w:cs="Times New Roman"/>
                <w:color w:val="6B6D74"/>
              </w:rPr>
            </w:pPr>
          </w:p>
          <w:p w:rsidR="00183EE0" w:rsidRPr="000B6AD8" w:rsidRDefault="00183EE0" w:rsidP="000A3453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</w:rPr>
            </w:pPr>
            <w:r w:rsidRPr="000B6AD8">
              <w:rPr>
                <w:rFonts w:ascii="Times New Roman" w:hAnsi="Times New Roman" w:cs="Times New Roman"/>
                <w:b/>
                <w:u w:val="single"/>
              </w:rPr>
              <w:t>Return/Discuss –</w:t>
            </w:r>
            <w:r w:rsidRPr="000B6AD8">
              <w:rPr>
                <w:rFonts w:ascii="Times New Roman" w:eastAsia="Times New Roman" w:hAnsi="Times New Roman" w:cs="Times New Roman"/>
              </w:rPr>
              <w:t xml:space="preserve"> “5 Brain Disorders</w:t>
            </w:r>
            <w:r w:rsidR="002F4ED1" w:rsidRPr="000B6AD8">
              <w:rPr>
                <w:rFonts w:ascii="Times New Roman" w:eastAsia="Times New Roman" w:hAnsi="Times New Roman" w:cs="Times New Roman"/>
              </w:rPr>
              <w:t xml:space="preserve"> That Were Born Out of the Digital Age”</w:t>
            </w:r>
            <w:r w:rsidR="000B6AD8" w:rsidRPr="000B6AD8">
              <w:rPr>
                <w:rFonts w:ascii="Times New Roman" w:eastAsia="Times New Roman" w:hAnsi="Times New Roman" w:cs="Times New Roman"/>
              </w:rPr>
              <w:t xml:space="preserve"> Graphic Organizer</w:t>
            </w:r>
          </w:p>
          <w:p w:rsidR="001A0909" w:rsidRPr="000B6AD8" w:rsidRDefault="001A0909" w:rsidP="001A0909">
            <w:pPr>
              <w:pStyle w:val="ListParagraph"/>
              <w:shd w:val="clear" w:color="auto" w:fill="FFFFFF" w:themeFill="background1"/>
              <w:ind w:left="360"/>
              <w:rPr>
                <w:rFonts w:ascii="Times New Roman" w:eastAsia="Times New Roman" w:hAnsi="Times New Roman" w:cs="Times New Roman"/>
              </w:rPr>
            </w:pPr>
          </w:p>
          <w:p w:rsidR="001A0909" w:rsidRDefault="001A0909" w:rsidP="001A0909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0B6AD8">
              <w:rPr>
                <w:rFonts w:ascii="Times New Roman" w:hAnsi="Times New Roman" w:cs="Times New Roman"/>
                <w:b/>
                <w:u w:val="single"/>
              </w:rPr>
              <w:t>Complete</w:t>
            </w:r>
            <w:r w:rsidRPr="000B6AD8">
              <w:rPr>
                <w:rFonts w:ascii="Times New Roman" w:hAnsi="Times New Roman" w:cs="Times New Roman"/>
              </w:rPr>
              <w:t xml:space="preserve"> – Write a 5 paragraph essay explaining why your think gun laws should/should not be enforced in the United States.</w:t>
            </w:r>
          </w:p>
          <w:p w:rsidR="003D6552" w:rsidRPr="003D6552" w:rsidRDefault="003D6552" w:rsidP="003D6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Rough Draft should be written today</w:t>
            </w:r>
            <w:r w:rsidR="00F1238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(all 5 paragraphs).</w:t>
            </w:r>
          </w:p>
          <w:p w:rsidR="001A0909" w:rsidRPr="000B6AD8" w:rsidRDefault="001A0909" w:rsidP="001A0909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0B6AD8">
              <w:rPr>
                <w:rFonts w:ascii="Times New Roman" w:hAnsi="Times New Roman" w:cs="Times New Roman"/>
              </w:rPr>
              <w:t xml:space="preserve">Paragraph # 1 – Introduction </w:t>
            </w:r>
            <w:r w:rsidRPr="000B6AD8">
              <w:rPr>
                <w:rFonts w:ascii="Times New Roman" w:hAnsi="Times New Roman" w:cs="Times New Roman"/>
                <w:color w:val="FF0000"/>
              </w:rPr>
              <w:t>(Hooks &amp; Attention Grabbers</w:t>
            </w:r>
            <w:r w:rsidRPr="000B6AD8">
              <w:rPr>
                <w:rFonts w:ascii="Times New Roman" w:hAnsi="Times New Roman" w:cs="Times New Roman"/>
              </w:rPr>
              <w:t xml:space="preserve"> </w:t>
            </w:r>
            <w:r w:rsidRPr="000B6AD8">
              <w:rPr>
                <w:rFonts w:ascii="Times New Roman" w:hAnsi="Times New Roman" w:cs="Times New Roman"/>
                <w:color w:val="FF0000"/>
              </w:rPr>
              <w:t>Handout #13 in Interactive Notebook)</w:t>
            </w:r>
          </w:p>
          <w:p w:rsidR="001A0909" w:rsidRPr="000B6AD8" w:rsidRDefault="001A0909" w:rsidP="001A0909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0B6AD8">
              <w:rPr>
                <w:rFonts w:ascii="Times New Roman" w:hAnsi="Times New Roman" w:cs="Times New Roman"/>
              </w:rPr>
              <w:lastRenderedPageBreak/>
              <w:t>Paragraph #2 – Reason 1 with supporting details</w:t>
            </w:r>
          </w:p>
          <w:p w:rsidR="001A0909" w:rsidRPr="000B6AD8" w:rsidRDefault="001A0909" w:rsidP="001A0909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0B6AD8">
              <w:rPr>
                <w:rFonts w:ascii="Times New Roman" w:hAnsi="Times New Roman" w:cs="Times New Roman"/>
              </w:rPr>
              <w:t>Paragraph #3 – Reason 2 with supporting details</w:t>
            </w:r>
          </w:p>
          <w:p w:rsidR="001A0909" w:rsidRPr="000B6AD8" w:rsidRDefault="001A0909" w:rsidP="001A0909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0B6AD8">
              <w:rPr>
                <w:rFonts w:ascii="Times New Roman" w:hAnsi="Times New Roman" w:cs="Times New Roman"/>
              </w:rPr>
              <w:t>Paragraph #4 – Reason 3 with supporting details</w:t>
            </w:r>
          </w:p>
          <w:p w:rsidR="001A0909" w:rsidRPr="000B6AD8" w:rsidRDefault="001A0909" w:rsidP="001A0909">
            <w:pPr>
              <w:textAlignment w:val="baseline"/>
              <w:rPr>
                <w:rFonts w:ascii="Times New Roman" w:hAnsi="Times New Roman" w:cs="Times New Roman"/>
              </w:rPr>
            </w:pPr>
            <w:r w:rsidRPr="000B6AD8">
              <w:rPr>
                <w:rFonts w:ascii="Times New Roman" w:hAnsi="Times New Roman" w:cs="Times New Roman"/>
              </w:rPr>
              <w:t>*Paragraph #5 – Closing Paragraph</w:t>
            </w:r>
          </w:p>
          <w:p w:rsidR="002F4ED1" w:rsidRPr="001B32AF" w:rsidRDefault="00906939" w:rsidP="00906939">
            <w:pPr>
              <w:pStyle w:val="ListParagraph"/>
              <w:numPr>
                <w:ilvl w:val="0"/>
                <w:numId w:val="36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B32A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Read/Annotate </w:t>
            </w:r>
            <w:r w:rsidR="0093662B" w:rsidRPr="001B32A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–</w:t>
            </w:r>
            <w:r w:rsidRPr="001B32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662B" w:rsidRPr="001B32AF">
              <w:rPr>
                <w:rFonts w:ascii="Times New Roman" w:hAnsi="Times New Roman" w:cs="Times New Roman"/>
                <w:sz w:val="24"/>
                <w:szCs w:val="24"/>
              </w:rPr>
              <w:t>“Learning to Read” by Malcolm X</w:t>
            </w:r>
          </w:p>
          <w:p w:rsidR="0093662B" w:rsidRPr="001B32AF" w:rsidRDefault="0093662B" w:rsidP="0093662B">
            <w:pPr>
              <w:pStyle w:val="ListParagraph"/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83D" w:rsidRPr="001B32AF" w:rsidRDefault="0093662B" w:rsidP="0074530C">
            <w:pPr>
              <w:pStyle w:val="ListParagraph"/>
              <w:numPr>
                <w:ilvl w:val="0"/>
                <w:numId w:val="36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B32A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Complete</w:t>
            </w:r>
            <w:r w:rsidRPr="001B32A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1B32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(on a separate sheet of paper)</w:t>
            </w:r>
            <w:r w:rsidRPr="001B32AF">
              <w:rPr>
                <w:rFonts w:ascii="Times New Roman" w:hAnsi="Times New Roman" w:cs="Times New Roman"/>
                <w:sz w:val="24"/>
                <w:szCs w:val="24"/>
              </w:rPr>
              <w:t xml:space="preserve"> Comprehension Questions (1-</w:t>
            </w:r>
            <w:r w:rsidR="00255C6F" w:rsidRPr="001B32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B32AF">
              <w:rPr>
                <w:rFonts w:ascii="Times New Roman" w:hAnsi="Times New Roman" w:cs="Times New Roman"/>
                <w:sz w:val="24"/>
                <w:szCs w:val="24"/>
              </w:rPr>
              <w:t>) Write questions and provide the answer for each.</w:t>
            </w:r>
          </w:p>
          <w:p w:rsidR="0093662B" w:rsidRPr="001B32AF" w:rsidRDefault="0068183D" w:rsidP="0068183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B32AF">
              <w:rPr>
                <w:rFonts w:ascii="Times New Roman" w:hAnsi="Times New Roman" w:cs="Times New Roman"/>
                <w:sz w:val="24"/>
                <w:szCs w:val="24"/>
              </w:rPr>
              <w:t>Format your questions and answers like this: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69"/>
              <w:gridCol w:w="1370"/>
            </w:tblGrid>
            <w:tr w:rsidR="0068183D" w:rsidRPr="00A6722B" w:rsidTr="0068183D">
              <w:tc>
                <w:tcPr>
                  <w:tcW w:w="1369" w:type="dxa"/>
                </w:tcPr>
                <w:p w:rsidR="0068183D" w:rsidRPr="00A6722B" w:rsidRDefault="0068183D" w:rsidP="00C11153">
                  <w:pPr>
                    <w:framePr w:hSpace="180" w:wrap="around" w:vAnchor="text" w:hAnchor="margin" w:xAlign="center" w:y="300"/>
                    <w:spacing w:before="100" w:beforeAutospacing="1" w:after="100" w:afterAutospacing="1"/>
                    <w:suppressOverlap/>
                    <w:jc w:val="center"/>
                    <w:rPr>
                      <w:b/>
                      <w:sz w:val="16"/>
                      <w:szCs w:val="16"/>
                    </w:rPr>
                  </w:pPr>
                  <w:r w:rsidRPr="00A6722B">
                    <w:rPr>
                      <w:b/>
                      <w:sz w:val="16"/>
                      <w:szCs w:val="16"/>
                    </w:rPr>
                    <w:t>Questions</w:t>
                  </w:r>
                </w:p>
              </w:tc>
              <w:tc>
                <w:tcPr>
                  <w:tcW w:w="1370" w:type="dxa"/>
                </w:tcPr>
                <w:p w:rsidR="0068183D" w:rsidRPr="00A6722B" w:rsidRDefault="0068183D" w:rsidP="00C11153">
                  <w:pPr>
                    <w:framePr w:hSpace="180" w:wrap="around" w:vAnchor="text" w:hAnchor="margin" w:xAlign="center" w:y="300"/>
                    <w:spacing w:before="100" w:beforeAutospacing="1" w:after="100" w:afterAutospacing="1"/>
                    <w:suppressOverlap/>
                    <w:jc w:val="center"/>
                    <w:rPr>
                      <w:b/>
                      <w:sz w:val="16"/>
                      <w:szCs w:val="16"/>
                    </w:rPr>
                  </w:pPr>
                  <w:r w:rsidRPr="00A6722B">
                    <w:rPr>
                      <w:b/>
                      <w:sz w:val="16"/>
                      <w:szCs w:val="16"/>
                    </w:rPr>
                    <w:t>Answers</w:t>
                  </w:r>
                </w:p>
              </w:tc>
            </w:tr>
            <w:tr w:rsidR="0068183D" w:rsidRPr="00A6722B" w:rsidTr="0068183D">
              <w:tc>
                <w:tcPr>
                  <w:tcW w:w="1369" w:type="dxa"/>
                </w:tcPr>
                <w:p w:rsidR="0068183D" w:rsidRPr="00A6722B" w:rsidRDefault="0068183D" w:rsidP="00C11153">
                  <w:pPr>
                    <w:framePr w:hSpace="180" w:wrap="around" w:vAnchor="text" w:hAnchor="margin" w:xAlign="center" w:y="300"/>
                    <w:spacing w:before="100" w:beforeAutospacing="1" w:after="100" w:afterAutospacing="1"/>
                    <w:suppressOverlap/>
                    <w:rPr>
                      <w:sz w:val="16"/>
                      <w:szCs w:val="16"/>
                    </w:rPr>
                  </w:pPr>
                  <w:r w:rsidRPr="00A6722B">
                    <w:rPr>
                      <w:sz w:val="16"/>
                      <w:szCs w:val="16"/>
                    </w:rPr>
                    <w:t>1. How did the process by which Malcolm learned to read differ from the typical way people learn to read?</w:t>
                  </w:r>
                </w:p>
              </w:tc>
              <w:tc>
                <w:tcPr>
                  <w:tcW w:w="1370" w:type="dxa"/>
                </w:tcPr>
                <w:p w:rsidR="0068183D" w:rsidRPr="00A6722B" w:rsidRDefault="0068183D" w:rsidP="00C11153">
                  <w:pPr>
                    <w:framePr w:hSpace="180" w:wrap="around" w:vAnchor="text" w:hAnchor="margin" w:xAlign="center" w:y="300"/>
                    <w:spacing w:before="100" w:beforeAutospacing="1" w:after="100" w:afterAutospacing="1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255C6F" w:rsidRPr="00A6722B" w:rsidTr="0068183D">
              <w:tc>
                <w:tcPr>
                  <w:tcW w:w="1369" w:type="dxa"/>
                </w:tcPr>
                <w:p w:rsidR="00255C6F" w:rsidRPr="00A6722B" w:rsidRDefault="00255C6F" w:rsidP="00C11153">
                  <w:pPr>
                    <w:framePr w:hSpace="180" w:wrap="around" w:vAnchor="text" w:hAnchor="margin" w:xAlign="center" w:y="300"/>
                    <w:spacing w:before="100" w:beforeAutospacing="1" w:after="100" w:afterAutospacing="1"/>
                    <w:suppressOverlap/>
                    <w:rPr>
                      <w:sz w:val="16"/>
                      <w:szCs w:val="16"/>
                    </w:rPr>
                  </w:pPr>
                  <w:r w:rsidRPr="00A6722B">
                    <w:rPr>
                      <w:sz w:val="16"/>
                      <w:szCs w:val="16"/>
                    </w:rPr>
                    <w:lastRenderedPageBreak/>
                    <w:t>2. In “Learning to Read,” Malcolm tells us that he learned to read by teaching himself. What else did he teach himself while he taught himself to read?</w:t>
                  </w:r>
                </w:p>
              </w:tc>
              <w:tc>
                <w:tcPr>
                  <w:tcW w:w="1370" w:type="dxa"/>
                </w:tcPr>
                <w:p w:rsidR="00255C6F" w:rsidRPr="00A6722B" w:rsidRDefault="00255C6F" w:rsidP="00C11153">
                  <w:pPr>
                    <w:framePr w:hSpace="180" w:wrap="around" w:vAnchor="text" w:hAnchor="margin" w:xAlign="center" w:y="300"/>
                    <w:spacing w:before="100" w:beforeAutospacing="1" w:after="100" w:afterAutospacing="1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255C6F" w:rsidRPr="00A6722B" w:rsidTr="0068183D">
              <w:tc>
                <w:tcPr>
                  <w:tcW w:w="1369" w:type="dxa"/>
                </w:tcPr>
                <w:p w:rsidR="00255C6F" w:rsidRPr="00A6722B" w:rsidRDefault="00255C6F" w:rsidP="00C11153">
                  <w:pPr>
                    <w:framePr w:hSpace="180" w:wrap="around" w:vAnchor="text" w:hAnchor="margin" w:xAlign="center" w:y="300"/>
                    <w:spacing w:before="100" w:beforeAutospacing="1" w:after="100" w:afterAutospacing="1"/>
                    <w:suppressOverlap/>
                    <w:rPr>
                      <w:sz w:val="16"/>
                      <w:szCs w:val="16"/>
                    </w:rPr>
                  </w:pPr>
                  <w:r w:rsidRPr="00A6722B">
                    <w:rPr>
                      <w:sz w:val="16"/>
                      <w:szCs w:val="16"/>
                    </w:rPr>
                    <w:t>3. Which figure of speech is modeled in the sentence: “In fact, up to then, I had never been so truly free in my life.” What is the effect of this statement on the reader?</w:t>
                  </w:r>
                </w:p>
              </w:tc>
              <w:tc>
                <w:tcPr>
                  <w:tcW w:w="1370" w:type="dxa"/>
                </w:tcPr>
                <w:p w:rsidR="00255C6F" w:rsidRPr="00A6722B" w:rsidRDefault="00255C6F" w:rsidP="00C11153">
                  <w:pPr>
                    <w:framePr w:hSpace="180" w:wrap="around" w:vAnchor="text" w:hAnchor="margin" w:xAlign="center" w:y="300"/>
                    <w:spacing w:before="100" w:beforeAutospacing="1" w:after="100" w:afterAutospacing="1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255C6F" w:rsidRPr="00A6722B" w:rsidTr="0068183D">
              <w:tc>
                <w:tcPr>
                  <w:tcW w:w="1369" w:type="dxa"/>
                </w:tcPr>
                <w:p w:rsidR="00255C6F" w:rsidRPr="00A6722B" w:rsidRDefault="00255C6F" w:rsidP="00C11153">
                  <w:pPr>
                    <w:framePr w:hSpace="180" w:wrap="around" w:vAnchor="text" w:hAnchor="margin" w:xAlign="center" w:y="300"/>
                    <w:spacing w:before="100" w:beforeAutospacing="1" w:after="100" w:afterAutospacing="1"/>
                    <w:suppressOverlap/>
                    <w:rPr>
                      <w:sz w:val="16"/>
                      <w:szCs w:val="16"/>
                    </w:rPr>
                  </w:pPr>
                  <w:r w:rsidRPr="00A6722B">
                    <w:rPr>
                      <w:sz w:val="16"/>
                      <w:szCs w:val="16"/>
                    </w:rPr>
                    <w:t>4. Is reading the most important skill for students in school today? Why or why not? What is equally or more important? What skills should we be prioritizing?</w:t>
                  </w:r>
                </w:p>
              </w:tc>
              <w:tc>
                <w:tcPr>
                  <w:tcW w:w="1370" w:type="dxa"/>
                </w:tcPr>
                <w:p w:rsidR="00255C6F" w:rsidRPr="00A6722B" w:rsidRDefault="00255C6F" w:rsidP="00C11153">
                  <w:pPr>
                    <w:framePr w:hSpace="180" w:wrap="around" w:vAnchor="text" w:hAnchor="margin" w:xAlign="center" w:y="300"/>
                    <w:spacing w:before="100" w:beforeAutospacing="1" w:after="100" w:afterAutospacing="1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255C6F" w:rsidRPr="00A6722B" w:rsidTr="0068183D">
              <w:tc>
                <w:tcPr>
                  <w:tcW w:w="1369" w:type="dxa"/>
                </w:tcPr>
                <w:p w:rsidR="00255C6F" w:rsidRPr="00A6722B" w:rsidRDefault="00255C6F" w:rsidP="00C11153">
                  <w:pPr>
                    <w:framePr w:hSpace="180" w:wrap="around" w:vAnchor="text" w:hAnchor="margin" w:xAlign="center" w:y="300"/>
                    <w:spacing w:before="100" w:beforeAutospacing="1" w:after="100" w:afterAutospacing="1"/>
                    <w:suppressOverlap/>
                    <w:rPr>
                      <w:sz w:val="16"/>
                      <w:szCs w:val="16"/>
                    </w:rPr>
                  </w:pPr>
                  <w:r w:rsidRPr="00A6722B">
                    <w:rPr>
                      <w:sz w:val="16"/>
                      <w:szCs w:val="16"/>
                    </w:rPr>
                    <w:t xml:space="preserve">5. Malcolm X writes, “I have often reflected upon the new vistas that reading opened to me.” Using that as your opening sentences, describe a time in your life when reading made an important </w:t>
                  </w:r>
                  <w:r w:rsidRPr="00A6722B">
                    <w:rPr>
                      <w:sz w:val="16"/>
                      <w:szCs w:val="16"/>
                    </w:rPr>
                    <w:lastRenderedPageBreak/>
                    <w:t>difference in your perspective or awareness.</w:t>
                  </w:r>
                </w:p>
              </w:tc>
              <w:tc>
                <w:tcPr>
                  <w:tcW w:w="1370" w:type="dxa"/>
                </w:tcPr>
                <w:p w:rsidR="00255C6F" w:rsidRPr="00A6722B" w:rsidRDefault="00255C6F" w:rsidP="00C11153">
                  <w:pPr>
                    <w:framePr w:hSpace="180" w:wrap="around" w:vAnchor="text" w:hAnchor="margin" w:xAlign="center" w:y="300"/>
                    <w:spacing w:before="100" w:beforeAutospacing="1" w:after="100" w:afterAutospacing="1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2F4ED1" w:rsidRPr="002F4ED1" w:rsidRDefault="002F4ED1" w:rsidP="00255C6F">
            <w:pPr>
              <w:pStyle w:val="ListParagraph"/>
              <w:spacing w:before="100" w:beforeAutospacing="1" w:after="100" w:afterAutospacing="1"/>
              <w:ind w:left="0"/>
              <w:rPr>
                <w:sz w:val="16"/>
                <w:szCs w:val="16"/>
              </w:rPr>
            </w:pPr>
          </w:p>
        </w:tc>
        <w:tc>
          <w:tcPr>
            <w:tcW w:w="2970" w:type="dxa"/>
          </w:tcPr>
          <w:p w:rsidR="00F12386" w:rsidRPr="008E428C" w:rsidRDefault="00F12386" w:rsidP="00F12386">
            <w:pPr>
              <w:rPr>
                <w:b/>
                <w:i/>
                <w:u w:val="single"/>
              </w:rPr>
            </w:pPr>
            <w:r w:rsidRPr="00B84F43">
              <w:rPr>
                <w:b/>
                <w:i/>
                <w:u w:val="single"/>
              </w:rPr>
              <w:lastRenderedPageBreak/>
              <w:t>I CAN…</w:t>
            </w:r>
          </w:p>
          <w:p w:rsidR="00F12386" w:rsidRPr="008E428C" w:rsidRDefault="008E2B90" w:rsidP="00F12386">
            <w:pPr>
              <w:rPr>
                <w:rFonts w:ascii="Times New Roman" w:hAnsi="Times New Roman" w:cs="Times New Roman"/>
                <w:color w:val="202020"/>
                <w:sz w:val="18"/>
                <w:szCs w:val="18"/>
              </w:rPr>
            </w:pPr>
            <w:hyperlink r:id="rId9" w:history="1">
              <w:r w:rsidR="00F12386" w:rsidRPr="008E428C">
                <w:rPr>
                  <w:rStyle w:val="Hyperlink"/>
                  <w:rFonts w:ascii="Times New Roman" w:hAnsi="Times New Roman" w:cs="Times New Roman"/>
                  <w:caps/>
                  <w:color w:val="373737"/>
                  <w:sz w:val="18"/>
                  <w:szCs w:val="18"/>
                </w:rPr>
                <w:t>CCSS.ELA-LITERACY.W.9-10.1</w:t>
              </w:r>
            </w:hyperlink>
            <w:r w:rsidR="00F12386" w:rsidRPr="008E428C">
              <w:rPr>
                <w:rFonts w:ascii="Times New Roman" w:hAnsi="Times New Roman" w:cs="Times New Roman"/>
                <w:color w:val="202020"/>
                <w:sz w:val="18"/>
                <w:szCs w:val="18"/>
              </w:rPr>
              <w:t>: Write arguments to support claims in an analysis of substantive topics or texts, using valid reasoning and relevant and sufficient evidence.</w:t>
            </w:r>
          </w:p>
          <w:p w:rsidR="00F12386" w:rsidRPr="008E428C" w:rsidRDefault="008E2B90" w:rsidP="00F12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0" w:history="1">
              <w:r w:rsidR="00F12386" w:rsidRPr="008E428C">
                <w:rPr>
                  <w:rStyle w:val="Hyperlink"/>
                  <w:rFonts w:ascii="Times New Roman" w:hAnsi="Times New Roman" w:cs="Times New Roman"/>
                  <w:caps/>
                  <w:sz w:val="18"/>
                  <w:szCs w:val="18"/>
                </w:rPr>
                <w:t>ELA-LITERACY.RL.9-10.1</w:t>
              </w:r>
            </w:hyperlink>
            <w:r w:rsidR="00F12386" w:rsidRPr="008E428C">
              <w:rPr>
                <w:rFonts w:ascii="Times New Roman" w:hAnsi="Times New Roman" w:cs="Times New Roman"/>
                <w:sz w:val="18"/>
                <w:szCs w:val="18"/>
              </w:rPr>
              <w:t>: Cite strong and thorough textual evidence to support analysis of what the text says explicitly as well as inferences drawn from the text.</w:t>
            </w:r>
          </w:p>
          <w:p w:rsidR="00F12386" w:rsidRPr="008E428C" w:rsidRDefault="00F12386" w:rsidP="00F12386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428C">
              <w:rPr>
                <w:rFonts w:ascii="Times New Roman" w:eastAsia="Trebuchet MS" w:hAnsi="Times New Roman" w:cs="Times New Roman"/>
                <w:sz w:val="18"/>
                <w:szCs w:val="18"/>
                <w:u w:val="single"/>
              </w:rPr>
              <w:t>CCSS.ELA-LITERACY.RL.9-10.2</w:t>
            </w:r>
            <w:r w:rsidRPr="008E428C">
              <w:rPr>
                <w:rFonts w:ascii="Times New Roman" w:eastAsia="Trebuchet MS" w:hAnsi="Times New Roman" w:cs="Times New Roman"/>
                <w:sz w:val="18"/>
                <w:szCs w:val="18"/>
              </w:rPr>
              <w:t>: Determine a theme or central idea of a text and analyze in detail its development over the course of the text, including how it emerges and is shaped and refined by specific details; provide an objective summary of the text.</w:t>
            </w:r>
          </w:p>
          <w:p w:rsidR="00F12386" w:rsidRDefault="008E2B90" w:rsidP="00F12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1" w:history="1">
              <w:r w:rsidR="00F12386" w:rsidRPr="008E428C">
                <w:rPr>
                  <w:rStyle w:val="Hyperlink"/>
                  <w:rFonts w:ascii="Times New Roman" w:hAnsi="Times New Roman" w:cs="Times New Roman"/>
                  <w:caps/>
                  <w:sz w:val="18"/>
                  <w:szCs w:val="18"/>
                </w:rPr>
                <w:t>ELA-LITERACY.L.9-10.6</w:t>
              </w:r>
            </w:hyperlink>
            <w:r w:rsidR="00F12386" w:rsidRPr="008E428C">
              <w:rPr>
                <w:rFonts w:ascii="Times New Roman" w:hAnsi="Times New Roman" w:cs="Times New Roman"/>
                <w:sz w:val="18"/>
                <w:szCs w:val="18"/>
              </w:rPr>
              <w:t>: Acquire and use accurately general academic and domain-specific words and phrases, sufficient for reading, writing, speaking, and listening at the college and career readiness level; demonstrate independence in gathering vocabulary knowledge when considering a word or phrase important to comprehension or expression.</w:t>
            </w:r>
          </w:p>
          <w:p w:rsidR="00E82FA4" w:rsidRPr="008E428C" w:rsidRDefault="00E82FA4" w:rsidP="00F123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2FA4" w:rsidRDefault="00E82FA4" w:rsidP="00A219F1">
            <w:pPr>
              <w:pStyle w:val="ListParagraph"/>
              <w:numPr>
                <w:ilvl w:val="0"/>
                <w:numId w:val="46"/>
              </w:numPr>
            </w:pPr>
            <w:r w:rsidRPr="00721345">
              <w:rPr>
                <w:b/>
                <w:highlight w:val="yellow"/>
              </w:rPr>
              <w:t>REMINDER:</w:t>
            </w:r>
            <w:r w:rsidRPr="00721345">
              <w:t xml:space="preserve"> 1</w:t>
            </w:r>
            <w:r w:rsidRPr="00721345">
              <w:rPr>
                <w:vertAlign w:val="superscript"/>
              </w:rPr>
              <w:t>st</w:t>
            </w:r>
            <w:r w:rsidRPr="00721345">
              <w:t xml:space="preserve"> Quarter Ends October 30</w:t>
            </w:r>
            <w:r w:rsidRPr="00721345">
              <w:rPr>
                <w:vertAlign w:val="superscript"/>
              </w:rPr>
              <w:t>th</w:t>
            </w:r>
            <w:r w:rsidRPr="00721345">
              <w:t xml:space="preserve">. Any work that you are missing, please make sure to get it </w:t>
            </w:r>
            <w:r w:rsidRPr="00721345">
              <w:lastRenderedPageBreak/>
              <w:t>in to receive credit.</w:t>
            </w:r>
            <w:r>
              <w:t xml:space="preserve"> Report cards go home November 8</w:t>
            </w:r>
            <w:r w:rsidRPr="00721345">
              <w:rPr>
                <w:vertAlign w:val="superscript"/>
              </w:rPr>
              <w:t>th</w:t>
            </w:r>
            <w:r>
              <w:t>.</w:t>
            </w:r>
          </w:p>
          <w:p w:rsidR="00A219F1" w:rsidRDefault="00A219F1" w:rsidP="00A219F1">
            <w:pPr>
              <w:pStyle w:val="ListParagraph"/>
              <w:ind w:left="360"/>
            </w:pPr>
          </w:p>
          <w:p w:rsidR="00A219F1" w:rsidRPr="000B6AD8" w:rsidRDefault="00A219F1" w:rsidP="00A219F1">
            <w:pPr>
              <w:pStyle w:val="ListParagraph"/>
              <w:numPr>
                <w:ilvl w:val="0"/>
                <w:numId w:val="46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</w:rPr>
            </w:pPr>
            <w:r w:rsidRPr="000B6AD8">
              <w:rPr>
                <w:rFonts w:ascii="Times New Roman" w:hAnsi="Times New Roman" w:cs="Times New Roman"/>
                <w:b/>
                <w:u w:val="single"/>
              </w:rPr>
              <w:t>Return/Discuss –</w:t>
            </w:r>
            <w:r w:rsidRPr="000B6AD8">
              <w:rPr>
                <w:rFonts w:ascii="Times New Roman" w:eastAsia="Times New Roman" w:hAnsi="Times New Roman" w:cs="Times New Roman"/>
              </w:rPr>
              <w:t xml:space="preserve"> “5 Brain Disorders That Were Born Out of the Digital Age” Graphic Organizer</w:t>
            </w:r>
          </w:p>
          <w:p w:rsidR="00A219F1" w:rsidRPr="00721345" w:rsidRDefault="00A219F1" w:rsidP="00A219F1">
            <w:pPr>
              <w:pStyle w:val="ListParagraph"/>
              <w:ind w:left="360"/>
            </w:pPr>
          </w:p>
          <w:p w:rsidR="00A219F1" w:rsidRPr="00A219F1" w:rsidRDefault="00781288" w:rsidP="00640102">
            <w:pPr>
              <w:pStyle w:val="ListParagraph"/>
              <w:numPr>
                <w:ilvl w:val="0"/>
                <w:numId w:val="46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A219F1">
              <w:rPr>
                <w:rFonts w:ascii="Times New Roman" w:hAnsi="Times New Roman" w:cs="Times New Roman"/>
                <w:b/>
                <w:u w:val="single"/>
              </w:rPr>
              <w:t xml:space="preserve">Complete </w:t>
            </w:r>
            <w:r w:rsidRPr="00A219F1">
              <w:rPr>
                <w:rFonts w:ascii="Times New Roman" w:hAnsi="Times New Roman" w:cs="Times New Roman"/>
              </w:rPr>
              <w:t xml:space="preserve">– </w:t>
            </w:r>
            <w:r w:rsidR="00A219F1" w:rsidRPr="00A219F1">
              <w:rPr>
                <w:rFonts w:ascii="Times New Roman" w:hAnsi="Times New Roman" w:cs="Times New Roman"/>
              </w:rPr>
              <w:t>1</w:t>
            </w:r>
            <w:r w:rsidR="00A219F1" w:rsidRPr="00A219F1">
              <w:rPr>
                <w:rFonts w:ascii="Times New Roman" w:hAnsi="Times New Roman" w:cs="Times New Roman"/>
                <w:vertAlign w:val="superscript"/>
              </w:rPr>
              <w:t>st</w:t>
            </w:r>
            <w:r w:rsidR="00A219F1" w:rsidRPr="00A219F1">
              <w:rPr>
                <w:rFonts w:ascii="Times New Roman" w:hAnsi="Times New Roman" w:cs="Times New Roman"/>
              </w:rPr>
              <w:t xml:space="preserve"> Rough Draft </w:t>
            </w:r>
            <w:r w:rsidRPr="00A219F1">
              <w:rPr>
                <w:rFonts w:ascii="Times New Roman" w:hAnsi="Times New Roman" w:cs="Times New Roman"/>
              </w:rPr>
              <w:t>Peer Editing &amp; Revising of 5 paragraph essay.</w:t>
            </w:r>
            <w:r w:rsidR="00A219F1" w:rsidRPr="00A219F1">
              <w:rPr>
                <w:rFonts w:ascii="Times New Roman" w:hAnsi="Times New Roman" w:cs="Times New Roman"/>
              </w:rPr>
              <w:t xml:space="preserve"> *You should read 1 person’s rough draft and have someone read your rough draft.</w:t>
            </w:r>
          </w:p>
          <w:p w:rsidR="00A219F1" w:rsidRPr="00A219F1" w:rsidRDefault="00A219F1" w:rsidP="00A219F1">
            <w:pPr>
              <w:pStyle w:val="ListParagraph"/>
              <w:shd w:val="clear" w:color="auto" w:fill="FFFFFF"/>
              <w:spacing w:before="100" w:beforeAutospacing="1" w:after="100" w:afterAutospacing="1"/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A219F1" w:rsidRPr="00A219F1" w:rsidRDefault="00A219F1" w:rsidP="00A219F1">
            <w:pPr>
              <w:pStyle w:val="ListParagraph"/>
              <w:numPr>
                <w:ilvl w:val="0"/>
                <w:numId w:val="46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19F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Complete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Quiz on “Learning to Read” by Malcolm X</w:t>
            </w:r>
          </w:p>
          <w:p w:rsidR="00A219F1" w:rsidRPr="00A219F1" w:rsidRDefault="00A219F1" w:rsidP="00A219F1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219F1" w:rsidRPr="001B32AF" w:rsidRDefault="00A219F1" w:rsidP="00A219F1">
            <w:pPr>
              <w:pStyle w:val="ListParagraph"/>
              <w:numPr>
                <w:ilvl w:val="0"/>
                <w:numId w:val="46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Collect/Turn In</w:t>
            </w:r>
            <w:r w:rsidRPr="001B32A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1B32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(on a separate sheet of paper)</w:t>
            </w:r>
            <w:r w:rsidRPr="001B32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“Learning to Read” by Malcolm X </w:t>
            </w:r>
            <w:r w:rsidRPr="001B32AF">
              <w:rPr>
                <w:rFonts w:ascii="Times New Roman" w:hAnsi="Times New Roman" w:cs="Times New Roman"/>
                <w:sz w:val="24"/>
                <w:szCs w:val="24"/>
              </w:rPr>
              <w:t>Comprehension Questions (1-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B32AF">
              <w:rPr>
                <w:rFonts w:ascii="Times New Roman" w:hAnsi="Times New Roman" w:cs="Times New Roman"/>
                <w:sz w:val="24"/>
                <w:szCs w:val="24"/>
              </w:rPr>
              <w:t>) Write questions and provide the answer for each.</w:t>
            </w:r>
          </w:p>
          <w:p w:rsidR="00A219F1" w:rsidRPr="001B32AF" w:rsidRDefault="00A219F1" w:rsidP="00A219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B32AF">
              <w:rPr>
                <w:rFonts w:ascii="Times New Roman" w:hAnsi="Times New Roman" w:cs="Times New Roman"/>
                <w:sz w:val="24"/>
                <w:szCs w:val="24"/>
              </w:rPr>
              <w:t>Format your questions and answers like this: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69"/>
              <w:gridCol w:w="1370"/>
            </w:tblGrid>
            <w:tr w:rsidR="00A219F1" w:rsidRPr="00A6722B" w:rsidTr="00B31C24">
              <w:tc>
                <w:tcPr>
                  <w:tcW w:w="1369" w:type="dxa"/>
                </w:tcPr>
                <w:p w:rsidR="00A219F1" w:rsidRPr="00A6722B" w:rsidRDefault="00A219F1" w:rsidP="00C11153">
                  <w:pPr>
                    <w:framePr w:hSpace="180" w:wrap="around" w:vAnchor="text" w:hAnchor="margin" w:xAlign="center" w:y="300"/>
                    <w:spacing w:before="100" w:beforeAutospacing="1" w:after="100" w:afterAutospacing="1"/>
                    <w:suppressOverlap/>
                    <w:jc w:val="center"/>
                    <w:rPr>
                      <w:b/>
                      <w:sz w:val="16"/>
                      <w:szCs w:val="16"/>
                    </w:rPr>
                  </w:pPr>
                  <w:r w:rsidRPr="00A6722B">
                    <w:rPr>
                      <w:b/>
                      <w:sz w:val="16"/>
                      <w:szCs w:val="16"/>
                    </w:rPr>
                    <w:lastRenderedPageBreak/>
                    <w:t>Questions</w:t>
                  </w:r>
                </w:p>
              </w:tc>
              <w:tc>
                <w:tcPr>
                  <w:tcW w:w="1370" w:type="dxa"/>
                </w:tcPr>
                <w:p w:rsidR="00A219F1" w:rsidRPr="00A6722B" w:rsidRDefault="00A219F1" w:rsidP="00C11153">
                  <w:pPr>
                    <w:framePr w:hSpace="180" w:wrap="around" w:vAnchor="text" w:hAnchor="margin" w:xAlign="center" w:y="300"/>
                    <w:spacing w:before="100" w:beforeAutospacing="1" w:after="100" w:afterAutospacing="1"/>
                    <w:suppressOverlap/>
                    <w:jc w:val="center"/>
                    <w:rPr>
                      <w:b/>
                      <w:sz w:val="16"/>
                      <w:szCs w:val="16"/>
                    </w:rPr>
                  </w:pPr>
                  <w:r w:rsidRPr="00A6722B">
                    <w:rPr>
                      <w:b/>
                      <w:sz w:val="16"/>
                      <w:szCs w:val="16"/>
                    </w:rPr>
                    <w:t>Answers</w:t>
                  </w:r>
                </w:p>
              </w:tc>
            </w:tr>
            <w:tr w:rsidR="00A219F1" w:rsidRPr="00A6722B" w:rsidTr="00B31C24">
              <w:tc>
                <w:tcPr>
                  <w:tcW w:w="1369" w:type="dxa"/>
                </w:tcPr>
                <w:p w:rsidR="00A219F1" w:rsidRPr="00A6722B" w:rsidRDefault="00A219F1" w:rsidP="00C11153">
                  <w:pPr>
                    <w:framePr w:hSpace="180" w:wrap="around" w:vAnchor="text" w:hAnchor="margin" w:xAlign="center" w:y="300"/>
                    <w:spacing w:before="100" w:beforeAutospacing="1" w:after="100" w:afterAutospacing="1"/>
                    <w:suppressOverlap/>
                    <w:rPr>
                      <w:sz w:val="16"/>
                      <w:szCs w:val="16"/>
                    </w:rPr>
                  </w:pPr>
                  <w:r w:rsidRPr="00A6722B">
                    <w:rPr>
                      <w:sz w:val="16"/>
                      <w:szCs w:val="16"/>
                    </w:rPr>
                    <w:t>1. How did the process by which Malcolm learned to read differ from the typical way people learn to read?</w:t>
                  </w:r>
                </w:p>
              </w:tc>
              <w:tc>
                <w:tcPr>
                  <w:tcW w:w="1370" w:type="dxa"/>
                </w:tcPr>
                <w:p w:rsidR="00A219F1" w:rsidRPr="00A6722B" w:rsidRDefault="00A219F1" w:rsidP="00C11153">
                  <w:pPr>
                    <w:framePr w:hSpace="180" w:wrap="around" w:vAnchor="text" w:hAnchor="margin" w:xAlign="center" w:y="300"/>
                    <w:spacing w:before="100" w:beforeAutospacing="1" w:after="100" w:afterAutospacing="1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A219F1" w:rsidRPr="00A6722B" w:rsidTr="00B31C24">
              <w:tc>
                <w:tcPr>
                  <w:tcW w:w="1369" w:type="dxa"/>
                </w:tcPr>
                <w:p w:rsidR="00A219F1" w:rsidRPr="00A6722B" w:rsidRDefault="00A219F1" w:rsidP="00C11153">
                  <w:pPr>
                    <w:framePr w:hSpace="180" w:wrap="around" w:vAnchor="text" w:hAnchor="margin" w:xAlign="center" w:y="300"/>
                    <w:spacing w:before="100" w:beforeAutospacing="1" w:after="100" w:afterAutospacing="1"/>
                    <w:suppressOverlap/>
                    <w:rPr>
                      <w:sz w:val="16"/>
                      <w:szCs w:val="16"/>
                    </w:rPr>
                  </w:pPr>
                  <w:r w:rsidRPr="00A6722B">
                    <w:rPr>
                      <w:sz w:val="16"/>
                      <w:szCs w:val="16"/>
                    </w:rPr>
                    <w:t>2. In “Learning to Read,” Malcolm tells us that he learned to read by teaching himself. What else did he teach himself while he taught himself to read?</w:t>
                  </w:r>
                </w:p>
              </w:tc>
              <w:tc>
                <w:tcPr>
                  <w:tcW w:w="1370" w:type="dxa"/>
                </w:tcPr>
                <w:p w:rsidR="00A219F1" w:rsidRPr="00A6722B" w:rsidRDefault="00A219F1" w:rsidP="00C11153">
                  <w:pPr>
                    <w:framePr w:hSpace="180" w:wrap="around" w:vAnchor="text" w:hAnchor="margin" w:xAlign="center" w:y="300"/>
                    <w:spacing w:before="100" w:beforeAutospacing="1" w:after="100" w:afterAutospacing="1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A219F1" w:rsidRPr="00A6722B" w:rsidTr="00B31C24">
              <w:tc>
                <w:tcPr>
                  <w:tcW w:w="1369" w:type="dxa"/>
                </w:tcPr>
                <w:p w:rsidR="00A219F1" w:rsidRPr="00A6722B" w:rsidRDefault="00A219F1" w:rsidP="00C11153">
                  <w:pPr>
                    <w:framePr w:hSpace="180" w:wrap="around" w:vAnchor="text" w:hAnchor="margin" w:xAlign="center" w:y="300"/>
                    <w:spacing w:before="100" w:beforeAutospacing="1" w:after="100" w:afterAutospacing="1"/>
                    <w:suppressOverlap/>
                    <w:rPr>
                      <w:sz w:val="16"/>
                      <w:szCs w:val="16"/>
                    </w:rPr>
                  </w:pPr>
                  <w:r w:rsidRPr="00A6722B">
                    <w:rPr>
                      <w:sz w:val="16"/>
                      <w:szCs w:val="16"/>
                    </w:rPr>
                    <w:t>3. Which figure of speech is modeled in the sentence: “In fact, up to then, I had never been so truly free in my life.” What is the effect of this statement on the reader?</w:t>
                  </w:r>
                </w:p>
              </w:tc>
              <w:tc>
                <w:tcPr>
                  <w:tcW w:w="1370" w:type="dxa"/>
                </w:tcPr>
                <w:p w:rsidR="00A219F1" w:rsidRPr="00A6722B" w:rsidRDefault="00A219F1" w:rsidP="00C11153">
                  <w:pPr>
                    <w:framePr w:hSpace="180" w:wrap="around" w:vAnchor="text" w:hAnchor="margin" w:xAlign="center" w:y="300"/>
                    <w:spacing w:before="100" w:beforeAutospacing="1" w:after="100" w:afterAutospacing="1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A219F1" w:rsidRPr="00A6722B" w:rsidTr="00B31C24">
              <w:tc>
                <w:tcPr>
                  <w:tcW w:w="1369" w:type="dxa"/>
                </w:tcPr>
                <w:p w:rsidR="00A219F1" w:rsidRPr="00A6722B" w:rsidRDefault="00A219F1" w:rsidP="00C11153">
                  <w:pPr>
                    <w:framePr w:hSpace="180" w:wrap="around" w:vAnchor="text" w:hAnchor="margin" w:xAlign="center" w:y="300"/>
                    <w:spacing w:before="100" w:beforeAutospacing="1" w:after="100" w:afterAutospacing="1"/>
                    <w:suppressOverlap/>
                    <w:rPr>
                      <w:sz w:val="16"/>
                      <w:szCs w:val="16"/>
                    </w:rPr>
                  </w:pPr>
                  <w:r w:rsidRPr="00A6722B">
                    <w:rPr>
                      <w:sz w:val="16"/>
                      <w:szCs w:val="16"/>
                    </w:rPr>
                    <w:t>4. Is reading the most important skill for students in school today? Why or why not? What is equally or more important? What skills should we be prioritizing?</w:t>
                  </w:r>
                </w:p>
              </w:tc>
              <w:tc>
                <w:tcPr>
                  <w:tcW w:w="1370" w:type="dxa"/>
                </w:tcPr>
                <w:p w:rsidR="00A219F1" w:rsidRPr="00A6722B" w:rsidRDefault="00A219F1" w:rsidP="00C11153">
                  <w:pPr>
                    <w:framePr w:hSpace="180" w:wrap="around" w:vAnchor="text" w:hAnchor="margin" w:xAlign="center" w:y="300"/>
                    <w:spacing w:before="100" w:beforeAutospacing="1" w:after="100" w:afterAutospacing="1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A219F1" w:rsidRPr="00A6722B" w:rsidTr="00B31C24">
              <w:tc>
                <w:tcPr>
                  <w:tcW w:w="1369" w:type="dxa"/>
                </w:tcPr>
                <w:p w:rsidR="00A219F1" w:rsidRPr="00A6722B" w:rsidRDefault="00A219F1" w:rsidP="00C11153">
                  <w:pPr>
                    <w:framePr w:hSpace="180" w:wrap="around" w:vAnchor="text" w:hAnchor="margin" w:xAlign="center" w:y="300"/>
                    <w:spacing w:before="100" w:beforeAutospacing="1" w:after="100" w:afterAutospacing="1"/>
                    <w:suppressOverlap/>
                    <w:rPr>
                      <w:sz w:val="16"/>
                      <w:szCs w:val="16"/>
                    </w:rPr>
                  </w:pPr>
                  <w:r w:rsidRPr="00A6722B">
                    <w:rPr>
                      <w:sz w:val="16"/>
                      <w:szCs w:val="16"/>
                    </w:rPr>
                    <w:t xml:space="preserve">5. Malcolm X writes, “I have often reflected upon the new vistas that reading opened </w:t>
                  </w:r>
                  <w:r w:rsidRPr="00A6722B">
                    <w:rPr>
                      <w:sz w:val="16"/>
                      <w:szCs w:val="16"/>
                    </w:rPr>
                    <w:lastRenderedPageBreak/>
                    <w:t>to me.” Using that as your opening sentences, describe a time in your life when reading made an important difference in your perspective or awareness.</w:t>
                  </w:r>
                </w:p>
              </w:tc>
              <w:tc>
                <w:tcPr>
                  <w:tcW w:w="1370" w:type="dxa"/>
                </w:tcPr>
                <w:p w:rsidR="00A219F1" w:rsidRPr="00A6722B" w:rsidRDefault="00A219F1" w:rsidP="00C11153">
                  <w:pPr>
                    <w:framePr w:hSpace="180" w:wrap="around" w:vAnchor="text" w:hAnchor="margin" w:xAlign="center" w:y="300"/>
                    <w:spacing w:before="100" w:beforeAutospacing="1" w:after="100" w:afterAutospacing="1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A219F1" w:rsidRDefault="00F73A10" w:rsidP="00F73A10">
            <w:pPr>
              <w:pStyle w:val="ListParagraph"/>
              <w:numPr>
                <w:ilvl w:val="0"/>
                <w:numId w:val="47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F73A10">
              <w:rPr>
                <w:rFonts w:ascii="Times New Roman" w:hAnsi="Times New Roman" w:cs="Times New Roman"/>
                <w:b/>
                <w:u w:val="single"/>
              </w:rPr>
              <w:t xml:space="preserve">Complete </w:t>
            </w:r>
            <w:r>
              <w:rPr>
                <w:rFonts w:ascii="Times New Roman" w:hAnsi="Times New Roman" w:cs="Times New Roman"/>
              </w:rPr>
              <w:t>– Provide a Quick Response to the following question:</w:t>
            </w:r>
          </w:p>
          <w:p w:rsidR="00F73A10" w:rsidRDefault="00F73A10" w:rsidP="00F73A10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Malcolm X stated in his autobiography, “In fact, up to then, I never had been so truly free in my life”</w:t>
            </w:r>
            <w:r w:rsidR="00C86AC5">
              <w:rPr>
                <w:rFonts w:ascii="Times New Roman" w:hAnsi="Times New Roman" w:cs="Times New Roman"/>
              </w:rPr>
              <w:t xml:space="preserve"> when</w:t>
            </w:r>
            <w:r>
              <w:rPr>
                <w:rFonts w:ascii="Times New Roman" w:hAnsi="Times New Roman" w:cs="Times New Roman"/>
              </w:rPr>
              <w:t xml:space="preserve"> describing his thoughts and feelings of learning how to read. </w:t>
            </w:r>
          </w:p>
          <w:p w:rsidR="00F73A10" w:rsidRDefault="009E29A9" w:rsidP="00F73A10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How had</w:t>
            </w:r>
            <w:r w:rsidR="00F73A10">
              <w:rPr>
                <w:rFonts w:ascii="Times New Roman" w:hAnsi="Times New Roman" w:cs="Times New Roman"/>
              </w:rPr>
              <w:t xml:space="preserve"> knowing how to read made </w:t>
            </w:r>
            <w:r>
              <w:rPr>
                <w:rFonts w:ascii="Times New Roman" w:hAnsi="Times New Roman" w:cs="Times New Roman"/>
              </w:rPr>
              <w:t>him</w:t>
            </w:r>
            <w:r w:rsidR="00F73A10">
              <w:rPr>
                <w:rFonts w:ascii="Times New Roman" w:hAnsi="Times New Roman" w:cs="Times New Roman"/>
              </w:rPr>
              <w:t xml:space="preserve"> feel “free”</w:t>
            </w:r>
            <w:r>
              <w:rPr>
                <w:rFonts w:ascii="Times New Roman" w:hAnsi="Times New Roman" w:cs="Times New Roman"/>
              </w:rPr>
              <w:t xml:space="preserve"> in his </w:t>
            </w:r>
            <w:r w:rsidR="00F73A10">
              <w:rPr>
                <w:rFonts w:ascii="Times New Roman" w:hAnsi="Times New Roman" w:cs="Times New Roman"/>
              </w:rPr>
              <w:t>daily life or activities?</w:t>
            </w:r>
          </w:p>
          <w:p w:rsidR="00F73A10" w:rsidRPr="00F73A10" w:rsidRDefault="00F73A10" w:rsidP="00F73A10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*Your response needs to be at least 5-7 sentences.</w:t>
            </w:r>
          </w:p>
          <w:p w:rsidR="00F73A10" w:rsidRPr="00F73A10" w:rsidRDefault="00F73A10" w:rsidP="00F73A1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:rsidR="00F12386" w:rsidRPr="008E428C" w:rsidRDefault="00F12386" w:rsidP="00F12386">
            <w:pPr>
              <w:rPr>
                <w:b/>
                <w:i/>
                <w:u w:val="single"/>
              </w:rPr>
            </w:pPr>
            <w:r w:rsidRPr="00B84F43">
              <w:rPr>
                <w:b/>
                <w:i/>
                <w:u w:val="single"/>
              </w:rPr>
              <w:lastRenderedPageBreak/>
              <w:t>I CAN…</w:t>
            </w:r>
          </w:p>
          <w:p w:rsidR="00F12386" w:rsidRPr="008E428C" w:rsidRDefault="008E2B90" w:rsidP="00F12386">
            <w:pPr>
              <w:rPr>
                <w:rFonts w:ascii="Times New Roman" w:hAnsi="Times New Roman" w:cs="Times New Roman"/>
                <w:color w:val="202020"/>
                <w:sz w:val="18"/>
                <w:szCs w:val="18"/>
              </w:rPr>
            </w:pPr>
            <w:hyperlink r:id="rId12" w:history="1">
              <w:r w:rsidR="00F12386" w:rsidRPr="008E428C">
                <w:rPr>
                  <w:rStyle w:val="Hyperlink"/>
                  <w:rFonts w:ascii="Times New Roman" w:hAnsi="Times New Roman" w:cs="Times New Roman"/>
                  <w:caps/>
                  <w:color w:val="373737"/>
                  <w:sz w:val="18"/>
                  <w:szCs w:val="18"/>
                </w:rPr>
                <w:t>CCSS.ELA-LITERACY.W.9-10.1</w:t>
              </w:r>
            </w:hyperlink>
            <w:r w:rsidR="00F12386" w:rsidRPr="008E428C">
              <w:rPr>
                <w:rFonts w:ascii="Times New Roman" w:hAnsi="Times New Roman" w:cs="Times New Roman"/>
                <w:color w:val="202020"/>
                <w:sz w:val="18"/>
                <w:szCs w:val="18"/>
              </w:rPr>
              <w:t>: Write arguments to support claims in an analysis of substantive topics or texts, using valid reasoning and relevant and sufficient evidence.</w:t>
            </w:r>
          </w:p>
          <w:p w:rsidR="00F12386" w:rsidRPr="008E428C" w:rsidRDefault="008E2B90" w:rsidP="00F12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3" w:history="1">
              <w:r w:rsidR="00F12386" w:rsidRPr="008E428C">
                <w:rPr>
                  <w:rStyle w:val="Hyperlink"/>
                  <w:rFonts w:ascii="Times New Roman" w:hAnsi="Times New Roman" w:cs="Times New Roman"/>
                  <w:caps/>
                  <w:sz w:val="18"/>
                  <w:szCs w:val="18"/>
                </w:rPr>
                <w:t>ELA-LITERACY.RL.9-10.1</w:t>
              </w:r>
            </w:hyperlink>
            <w:r w:rsidR="00F12386" w:rsidRPr="008E428C">
              <w:rPr>
                <w:rFonts w:ascii="Times New Roman" w:hAnsi="Times New Roman" w:cs="Times New Roman"/>
                <w:sz w:val="18"/>
                <w:szCs w:val="18"/>
              </w:rPr>
              <w:t>: Cite strong and thorough textual evidence to support analysis of what the text says explicitly as well as inferences drawn from the text.</w:t>
            </w:r>
          </w:p>
          <w:p w:rsidR="00F12386" w:rsidRPr="008E428C" w:rsidRDefault="00F12386" w:rsidP="00F12386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428C">
              <w:rPr>
                <w:rFonts w:ascii="Times New Roman" w:eastAsia="Trebuchet MS" w:hAnsi="Times New Roman" w:cs="Times New Roman"/>
                <w:sz w:val="18"/>
                <w:szCs w:val="18"/>
                <w:u w:val="single"/>
              </w:rPr>
              <w:t>CCSS.ELA-LITERACY.RL.9-10.2</w:t>
            </w:r>
            <w:r w:rsidRPr="008E428C">
              <w:rPr>
                <w:rFonts w:ascii="Times New Roman" w:eastAsia="Trebuchet MS" w:hAnsi="Times New Roman" w:cs="Times New Roman"/>
                <w:sz w:val="18"/>
                <w:szCs w:val="18"/>
              </w:rPr>
              <w:t>: Determine a theme or central idea of a text and analyze in detail its development over the course of the text, including how it emerges and is shaped and refined by specific details; provide an objective summary of the text.</w:t>
            </w:r>
          </w:p>
          <w:p w:rsidR="00F12386" w:rsidRPr="008E428C" w:rsidRDefault="008E2B90" w:rsidP="00F12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4" w:history="1">
              <w:r w:rsidR="00F12386" w:rsidRPr="008E428C">
                <w:rPr>
                  <w:rStyle w:val="Hyperlink"/>
                  <w:rFonts w:ascii="Times New Roman" w:hAnsi="Times New Roman" w:cs="Times New Roman"/>
                  <w:caps/>
                  <w:sz w:val="18"/>
                  <w:szCs w:val="18"/>
                </w:rPr>
                <w:t>ELA-LITERACY.L.9-10.6</w:t>
              </w:r>
            </w:hyperlink>
            <w:r w:rsidR="00F12386" w:rsidRPr="008E428C">
              <w:rPr>
                <w:rFonts w:ascii="Times New Roman" w:hAnsi="Times New Roman" w:cs="Times New Roman"/>
                <w:sz w:val="18"/>
                <w:szCs w:val="18"/>
              </w:rPr>
              <w:t>: Acquire and use accurately general academic and domain-specific words and phrases, sufficient for reading, writing, speaking, and listening at the college and career readiness level; demonstrate independence in gathering vocabulary knowledge when considering a word or phrase important to comprehension or expression.</w:t>
            </w:r>
          </w:p>
          <w:p w:rsidR="00A9056C" w:rsidRPr="007720AF" w:rsidRDefault="00A9056C" w:rsidP="00A9056C">
            <w:pPr>
              <w:rPr>
                <w:sz w:val="16"/>
                <w:szCs w:val="16"/>
              </w:rPr>
            </w:pPr>
          </w:p>
          <w:p w:rsidR="00E82FA4" w:rsidRDefault="00E82FA4" w:rsidP="00E82FA4">
            <w:pPr>
              <w:pStyle w:val="ListParagraph"/>
              <w:numPr>
                <w:ilvl w:val="0"/>
                <w:numId w:val="36"/>
              </w:numPr>
            </w:pPr>
            <w:r w:rsidRPr="00721345">
              <w:rPr>
                <w:b/>
                <w:highlight w:val="yellow"/>
              </w:rPr>
              <w:t>REMINDER:</w:t>
            </w:r>
            <w:r w:rsidRPr="00721345">
              <w:t xml:space="preserve"> 1</w:t>
            </w:r>
            <w:r w:rsidRPr="00721345">
              <w:rPr>
                <w:vertAlign w:val="superscript"/>
              </w:rPr>
              <w:t>st</w:t>
            </w:r>
            <w:r w:rsidRPr="00721345">
              <w:t xml:space="preserve"> Quarter Ends October 30</w:t>
            </w:r>
            <w:r w:rsidRPr="00721345">
              <w:rPr>
                <w:vertAlign w:val="superscript"/>
              </w:rPr>
              <w:t>th</w:t>
            </w:r>
            <w:r w:rsidRPr="00721345">
              <w:t xml:space="preserve">. Any work that you are missing, please make sure to get it </w:t>
            </w:r>
            <w:r w:rsidRPr="00721345">
              <w:lastRenderedPageBreak/>
              <w:t>in to receive credit.</w:t>
            </w:r>
            <w:r>
              <w:t xml:space="preserve"> Report cards go home November 8</w:t>
            </w:r>
            <w:r w:rsidRPr="00721345">
              <w:rPr>
                <w:vertAlign w:val="superscript"/>
              </w:rPr>
              <w:t>th</w:t>
            </w:r>
            <w:r>
              <w:t>.</w:t>
            </w:r>
          </w:p>
          <w:p w:rsidR="001247DD" w:rsidRDefault="001247DD" w:rsidP="001247DD"/>
          <w:p w:rsidR="001247DD" w:rsidRDefault="001247DD" w:rsidP="001247DD">
            <w:pPr>
              <w:pStyle w:val="ListParagraph"/>
              <w:numPr>
                <w:ilvl w:val="0"/>
                <w:numId w:val="36"/>
              </w:numPr>
            </w:pPr>
            <w:r w:rsidRPr="001247DD">
              <w:rPr>
                <w:b/>
                <w:u w:val="single"/>
              </w:rPr>
              <w:t>Return/Discuss</w:t>
            </w:r>
            <w:r>
              <w:t xml:space="preserve"> – “11 signs You Have the Grit You Need to Succeed”</w:t>
            </w:r>
          </w:p>
          <w:p w:rsidR="001247DD" w:rsidRDefault="001247DD" w:rsidP="001247DD">
            <w:pPr>
              <w:pStyle w:val="ListParagraph"/>
            </w:pPr>
          </w:p>
          <w:p w:rsidR="001247DD" w:rsidRDefault="001247DD" w:rsidP="001247DD">
            <w:pPr>
              <w:pStyle w:val="ListParagraph"/>
              <w:numPr>
                <w:ilvl w:val="0"/>
                <w:numId w:val="36"/>
              </w:numPr>
            </w:pPr>
            <w:r w:rsidRPr="001247DD">
              <w:rPr>
                <w:b/>
                <w:u w:val="single"/>
              </w:rPr>
              <w:t>Return/Discuss</w:t>
            </w:r>
            <w:r>
              <w:t xml:space="preserve"> – “Learning to Read” Quiz</w:t>
            </w:r>
          </w:p>
          <w:p w:rsidR="00A219F1" w:rsidRPr="001247DD" w:rsidRDefault="00A219F1" w:rsidP="001247DD">
            <w:pPr>
              <w:rPr>
                <w:rFonts w:ascii="Times New Roman" w:hAnsi="Times New Roman" w:cs="Times New Roman"/>
              </w:rPr>
            </w:pPr>
          </w:p>
          <w:p w:rsidR="00906939" w:rsidRDefault="00A219F1" w:rsidP="00E82FA4">
            <w:pPr>
              <w:pStyle w:val="ListParagraph"/>
              <w:numPr>
                <w:ilvl w:val="0"/>
                <w:numId w:val="36"/>
              </w:numPr>
            </w:pPr>
            <w:r w:rsidRPr="00A219F1">
              <w:rPr>
                <w:b/>
                <w:u w:val="single"/>
              </w:rPr>
              <w:t>Complete</w:t>
            </w:r>
            <w:r>
              <w:t xml:space="preserve"> – 2</w:t>
            </w:r>
            <w:r w:rsidRPr="00A219F1">
              <w:rPr>
                <w:vertAlign w:val="superscript"/>
              </w:rPr>
              <w:t>nd</w:t>
            </w:r>
            <w:r>
              <w:t xml:space="preserve"> Rough Draft Peer Editing &amp; Revising of 5 paragraph essay. *You should read 1 person’s rough draft and have someone else read your rough draft.</w:t>
            </w:r>
          </w:p>
          <w:p w:rsidR="001247DD" w:rsidRDefault="001247DD" w:rsidP="001247DD">
            <w:pPr>
              <w:pStyle w:val="ListParagraph"/>
            </w:pPr>
          </w:p>
          <w:p w:rsidR="001247DD" w:rsidRDefault="001247DD" w:rsidP="001247DD">
            <w:pPr>
              <w:pStyle w:val="ListParagraph"/>
              <w:numPr>
                <w:ilvl w:val="0"/>
                <w:numId w:val="36"/>
              </w:numPr>
            </w:pPr>
            <w:r w:rsidRPr="00906939">
              <w:rPr>
                <w:b/>
                <w:u w:val="single"/>
              </w:rPr>
              <w:t>Introduce</w:t>
            </w:r>
            <w:r>
              <w:rPr>
                <w:b/>
                <w:u w:val="single"/>
              </w:rPr>
              <w:t>/Discuss</w:t>
            </w:r>
            <w:r w:rsidRPr="00906939">
              <w:t xml:space="preserve"> – MLA Format</w:t>
            </w:r>
          </w:p>
          <w:p w:rsidR="001247DD" w:rsidRDefault="001247DD" w:rsidP="001247DD">
            <w:pPr>
              <w:pStyle w:val="ListParagraph"/>
              <w:ind w:left="360"/>
            </w:pPr>
          </w:p>
          <w:p w:rsidR="004309BF" w:rsidRPr="004309BF" w:rsidRDefault="001247DD" w:rsidP="000C4B9D">
            <w:pPr>
              <w:pStyle w:val="ListParagraph"/>
              <w:numPr>
                <w:ilvl w:val="0"/>
                <w:numId w:val="36"/>
              </w:numPr>
              <w:spacing w:before="100" w:beforeAutospacing="1" w:after="100" w:afterAutospacing="1" w:line="259" w:lineRule="auto"/>
              <w:rPr>
                <w:rFonts w:ascii="Times New Roman" w:hAnsi="Times New Roman" w:cs="Times New Roman"/>
              </w:rPr>
            </w:pPr>
            <w:r w:rsidRPr="004309BF">
              <w:rPr>
                <w:rFonts w:ascii="Times New Roman" w:hAnsi="Times New Roman" w:cs="Times New Roman"/>
                <w:b/>
                <w:u w:val="single"/>
              </w:rPr>
              <w:t>Distribute/Discuss</w:t>
            </w:r>
            <w:r w:rsidRPr="004309BF">
              <w:rPr>
                <w:rFonts w:ascii="Times New Roman" w:hAnsi="Times New Roman" w:cs="Times New Roman"/>
              </w:rPr>
              <w:t xml:space="preserve"> – Five Paragraph Essay Checklist.</w:t>
            </w:r>
          </w:p>
          <w:p w:rsidR="004309BF" w:rsidRPr="004309BF" w:rsidRDefault="004309BF" w:rsidP="004309BF">
            <w:pPr>
              <w:pStyle w:val="ListParagraph"/>
              <w:spacing w:before="100" w:beforeAutospacing="1" w:after="100" w:afterAutospacing="1" w:line="259" w:lineRule="auto"/>
              <w:ind w:left="360"/>
              <w:rPr>
                <w:rFonts w:ascii="Times New Roman" w:hAnsi="Times New Roman" w:cs="Times New Roman"/>
              </w:rPr>
            </w:pPr>
          </w:p>
          <w:p w:rsidR="001247DD" w:rsidRDefault="00F9319C" w:rsidP="001247DD">
            <w:pPr>
              <w:pStyle w:val="ListParagraph"/>
              <w:numPr>
                <w:ilvl w:val="0"/>
                <w:numId w:val="36"/>
              </w:numPr>
            </w:pPr>
            <w:r w:rsidRPr="004309BF">
              <w:rPr>
                <w:b/>
                <w:u w:val="single"/>
              </w:rPr>
              <w:t>Read/Annotate</w:t>
            </w:r>
            <w:r>
              <w:t xml:space="preserve"> </w:t>
            </w:r>
            <w:r w:rsidR="002808A1">
              <w:t>–</w:t>
            </w:r>
            <w:r>
              <w:t xml:space="preserve"> </w:t>
            </w:r>
            <w:r w:rsidR="002808A1">
              <w:t>“The Story of an Hour” by Kate Chopin</w:t>
            </w:r>
          </w:p>
          <w:p w:rsidR="002808A1" w:rsidRDefault="002808A1" w:rsidP="002808A1">
            <w:pPr>
              <w:pStyle w:val="ListParagraph"/>
            </w:pPr>
          </w:p>
          <w:p w:rsidR="002808A1" w:rsidRPr="00906939" w:rsidRDefault="002808A1" w:rsidP="001247DD">
            <w:pPr>
              <w:pStyle w:val="ListParagraph"/>
              <w:numPr>
                <w:ilvl w:val="0"/>
                <w:numId w:val="36"/>
              </w:numPr>
            </w:pPr>
            <w:r w:rsidRPr="002808A1">
              <w:rPr>
                <w:b/>
                <w:u w:val="single"/>
              </w:rPr>
              <w:t>Complete</w:t>
            </w:r>
            <w:r>
              <w:t xml:space="preserve"> – Story Map for “The Story of an Hour”</w:t>
            </w:r>
          </w:p>
          <w:p w:rsidR="00182E60" w:rsidRPr="00906939" w:rsidRDefault="00182E60" w:rsidP="00BE104E"/>
          <w:p w:rsidR="006B3A00" w:rsidRPr="00D74FC1" w:rsidRDefault="006B3A00" w:rsidP="004918AD">
            <w:pPr>
              <w:shd w:val="clear" w:color="auto" w:fill="FFFFFF"/>
              <w:spacing w:after="100" w:afterAutospacing="1" w:line="315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2970" w:type="dxa"/>
          </w:tcPr>
          <w:p w:rsidR="00F12386" w:rsidRPr="008E428C" w:rsidRDefault="00F12386" w:rsidP="00F12386">
            <w:pPr>
              <w:rPr>
                <w:b/>
                <w:i/>
                <w:u w:val="single"/>
              </w:rPr>
            </w:pPr>
            <w:r w:rsidRPr="00B84F43">
              <w:rPr>
                <w:b/>
                <w:i/>
                <w:u w:val="single"/>
              </w:rPr>
              <w:lastRenderedPageBreak/>
              <w:t>I CAN…</w:t>
            </w:r>
          </w:p>
          <w:p w:rsidR="00F12386" w:rsidRPr="008E428C" w:rsidRDefault="008E2B90" w:rsidP="00F12386">
            <w:pPr>
              <w:rPr>
                <w:rFonts w:ascii="Times New Roman" w:hAnsi="Times New Roman" w:cs="Times New Roman"/>
                <w:color w:val="202020"/>
                <w:sz w:val="18"/>
                <w:szCs w:val="18"/>
              </w:rPr>
            </w:pPr>
            <w:hyperlink r:id="rId15" w:history="1">
              <w:r w:rsidR="00F12386" w:rsidRPr="008E428C">
                <w:rPr>
                  <w:rStyle w:val="Hyperlink"/>
                  <w:rFonts w:ascii="Times New Roman" w:hAnsi="Times New Roman" w:cs="Times New Roman"/>
                  <w:caps/>
                  <w:color w:val="373737"/>
                  <w:sz w:val="18"/>
                  <w:szCs w:val="18"/>
                </w:rPr>
                <w:t>CCSS.ELA-LITERACY.W.9-10.1</w:t>
              </w:r>
            </w:hyperlink>
            <w:r w:rsidR="00F12386" w:rsidRPr="008E428C">
              <w:rPr>
                <w:rFonts w:ascii="Times New Roman" w:hAnsi="Times New Roman" w:cs="Times New Roman"/>
                <w:color w:val="202020"/>
                <w:sz w:val="18"/>
                <w:szCs w:val="18"/>
              </w:rPr>
              <w:t>: Write arguments to support claims in an analysis of substantive topics or texts, using valid reasoning and relevant and sufficient evidence.</w:t>
            </w:r>
          </w:p>
          <w:p w:rsidR="00F12386" w:rsidRPr="008E428C" w:rsidRDefault="008E2B90" w:rsidP="00F12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6" w:history="1">
              <w:r w:rsidR="00F12386" w:rsidRPr="008E428C">
                <w:rPr>
                  <w:rStyle w:val="Hyperlink"/>
                  <w:rFonts w:ascii="Times New Roman" w:hAnsi="Times New Roman" w:cs="Times New Roman"/>
                  <w:caps/>
                  <w:sz w:val="18"/>
                  <w:szCs w:val="18"/>
                </w:rPr>
                <w:t>ELA-LITERACY.RL.9-10.1</w:t>
              </w:r>
            </w:hyperlink>
            <w:r w:rsidR="00F12386" w:rsidRPr="008E428C">
              <w:rPr>
                <w:rFonts w:ascii="Times New Roman" w:hAnsi="Times New Roman" w:cs="Times New Roman"/>
                <w:sz w:val="18"/>
                <w:szCs w:val="18"/>
              </w:rPr>
              <w:t>: Cite strong and thorough textual evidence to support analysis of what the text says explicitly as well as inferences drawn from the text.</w:t>
            </w:r>
          </w:p>
          <w:p w:rsidR="00F12386" w:rsidRPr="008E428C" w:rsidRDefault="00F12386" w:rsidP="00F12386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428C">
              <w:rPr>
                <w:rFonts w:ascii="Times New Roman" w:eastAsia="Trebuchet MS" w:hAnsi="Times New Roman" w:cs="Times New Roman"/>
                <w:sz w:val="18"/>
                <w:szCs w:val="18"/>
                <w:u w:val="single"/>
              </w:rPr>
              <w:t>CCSS.ELA-LITERACY.RL.9-10.2</w:t>
            </w:r>
            <w:r w:rsidRPr="008E428C">
              <w:rPr>
                <w:rFonts w:ascii="Times New Roman" w:eastAsia="Trebuchet MS" w:hAnsi="Times New Roman" w:cs="Times New Roman"/>
                <w:sz w:val="18"/>
                <w:szCs w:val="18"/>
              </w:rPr>
              <w:t>: Determine a theme or central idea of a text and analyze in detail its development over the course of the text, including how it emerges and is shaped and refined by specific details; provide an objective summary of the text.</w:t>
            </w:r>
          </w:p>
          <w:p w:rsidR="00F12386" w:rsidRPr="008E428C" w:rsidRDefault="008E2B90" w:rsidP="00F12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7" w:history="1">
              <w:r w:rsidR="00F12386" w:rsidRPr="008E428C">
                <w:rPr>
                  <w:rStyle w:val="Hyperlink"/>
                  <w:rFonts w:ascii="Times New Roman" w:hAnsi="Times New Roman" w:cs="Times New Roman"/>
                  <w:caps/>
                  <w:sz w:val="18"/>
                  <w:szCs w:val="18"/>
                </w:rPr>
                <w:t>ELA-LITERACY.L.9-10.6</w:t>
              </w:r>
            </w:hyperlink>
            <w:r w:rsidR="00F12386" w:rsidRPr="008E428C">
              <w:rPr>
                <w:rFonts w:ascii="Times New Roman" w:hAnsi="Times New Roman" w:cs="Times New Roman"/>
                <w:sz w:val="18"/>
                <w:szCs w:val="18"/>
              </w:rPr>
              <w:t>: Acquire and use accurately general academic and domain-specific words and phrases, sufficient for reading, writing, speaking, and listening at the college and career readiness level; demonstrate independence in gathering vocabulary knowledge when considering a word or phrase important to comprehension or expression.</w:t>
            </w:r>
          </w:p>
          <w:p w:rsidR="00223708" w:rsidRDefault="00223708" w:rsidP="001A0909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  <w:p w:rsidR="00E82FA4" w:rsidRDefault="00E82FA4" w:rsidP="00E82FA4">
            <w:pPr>
              <w:pStyle w:val="ListParagraph"/>
              <w:numPr>
                <w:ilvl w:val="0"/>
                <w:numId w:val="17"/>
              </w:numPr>
            </w:pPr>
            <w:r w:rsidRPr="00721345">
              <w:rPr>
                <w:b/>
                <w:highlight w:val="yellow"/>
              </w:rPr>
              <w:t>REMINDER:</w:t>
            </w:r>
            <w:r w:rsidRPr="00721345">
              <w:t xml:space="preserve"> 1</w:t>
            </w:r>
            <w:r w:rsidRPr="00721345">
              <w:rPr>
                <w:vertAlign w:val="superscript"/>
              </w:rPr>
              <w:t>st</w:t>
            </w:r>
            <w:r w:rsidRPr="00721345">
              <w:t xml:space="preserve"> Quarter Ends October 30</w:t>
            </w:r>
            <w:r w:rsidRPr="00721345">
              <w:rPr>
                <w:vertAlign w:val="superscript"/>
              </w:rPr>
              <w:t>th</w:t>
            </w:r>
            <w:r w:rsidRPr="00721345">
              <w:t xml:space="preserve">. Any work that you are missing, please make sure to get it </w:t>
            </w:r>
            <w:r w:rsidRPr="00721345">
              <w:lastRenderedPageBreak/>
              <w:t>in to receive credit.</w:t>
            </w:r>
            <w:r>
              <w:t xml:space="preserve"> Report cards go home November 8</w:t>
            </w:r>
            <w:r w:rsidRPr="00721345">
              <w:rPr>
                <w:vertAlign w:val="superscript"/>
              </w:rPr>
              <w:t>th</w:t>
            </w:r>
            <w:r>
              <w:t>.</w:t>
            </w:r>
          </w:p>
          <w:p w:rsidR="002B0F63" w:rsidRDefault="002B0F63" w:rsidP="002B0F63"/>
          <w:p w:rsidR="002B0F63" w:rsidRDefault="002B0F63" w:rsidP="002B0F63">
            <w:r w:rsidRPr="002B0F63">
              <w:rPr>
                <w:b/>
                <w:highlight w:val="yellow"/>
              </w:rPr>
              <w:t>REMINDER</w:t>
            </w:r>
            <w:r>
              <w:t>: Report to the Media Center tomorrow to type your 5 paragraph essay on mass shootings.</w:t>
            </w:r>
          </w:p>
          <w:p w:rsidR="002E7AC6" w:rsidRDefault="002E7AC6" w:rsidP="002B0F63"/>
          <w:p w:rsidR="002E7AC6" w:rsidRPr="00721345" w:rsidRDefault="002E7AC6" w:rsidP="002B0F63">
            <w:r w:rsidRPr="002E7AC6">
              <w:rPr>
                <w:b/>
                <w:highlight w:val="yellow"/>
              </w:rPr>
              <w:t>REMINDER:</w:t>
            </w:r>
            <w:r>
              <w:t xml:space="preserve"> </w:t>
            </w:r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All 10th graders will be taking the </w:t>
            </w: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PreACT</w:t>
            </w:r>
            <w:proofErr w:type="spellEnd"/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 during 1st and 2nd period on the 4th floor</w:t>
            </w:r>
            <w:r w:rsidR="00897D1F">
              <w:rPr>
                <w:rFonts w:ascii="Calibri" w:hAnsi="Calibri"/>
                <w:color w:val="000000"/>
                <w:shd w:val="clear" w:color="auto" w:fill="FFFFFF"/>
              </w:rPr>
              <w:t xml:space="preserve"> on October 22</w:t>
            </w:r>
            <w:r>
              <w:rPr>
                <w:rFonts w:ascii="Calibri" w:hAnsi="Calibri"/>
                <w:color w:val="000000"/>
                <w:shd w:val="clear" w:color="auto" w:fill="FFFFFF"/>
              </w:rPr>
              <w:t>.  Students will be assigned to rooms based on their last name.</w:t>
            </w:r>
          </w:p>
          <w:p w:rsidR="00E82FA4" w:rsidRDefault="00E82FA4" w:rsidP="001A0909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  <w:p w:rsidR="002B0F63" w:rsidRDefault="002B0F63" w:rsidP="002B0F63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</w:pPr>
            <w:r w:rsidRPr="002B0F63">
              <w:rPr>
                <w:b/>
                <w:u w:val="single"/>
              </w:rPr>
              <w:t>Return/Discuss</w:t>
            </w:r>
            <w:r>
              <w:t xml:space="preserve"> – “Learning to Read” 1-5 Comprehension Questions &amp; Short Response</w:t>
            </w:r>
          </w:p>
          <w:p w:rsidR="002B0F63" w:rsidRDefault="002B0F63" w:rsidP="002B0F63">
            <w:pPr>
              <w:pStyle w:val="ListParagraph"/>
            </w:pPr>
          </w:p>
          <w:p w:rsidR="002B0F63" w:rsidRDefault="00430E9B" w:rsidP="002B0F63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</w:pPr>
            <w:r w:rsidRPr="00430E9B">
              <w:rPr>
                <w:b/>
                <w:u w:val="single"/>
              </w:rPr>
              <w:t>Complete</w:t>
            </w:r>
            <w:r>
              <w:t xml:space="preserve"> – Reading Check Quiz for “The Story of an Hour” by Kate Chopin</w:t>
            </w:r>
          </w:p>
          <w:p w:rsidR="00DF599B" w:rsidRDefault="00DF599B" w:rsidP="00DF599B">
            <w:pPr>
              <w:pStyle w:val="ListParagraph"/>
            </w:pPr>
          </w:p>
          <w:p w:rsidR="00DF599B" w:rsidRDefault="007D540F" w:rsidP="007D540F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</w:pPr>
            <w:r w:rsidRPr="007D540F">
              <w:rPr>
                <w:b/>
                <w:u w:val="single"/>
              </w:rPr>
              <w:t>Complete</w:t>
            </w:r>
            <w:r>
              <w:t xml:space="preserve"> – “The Story of an Hour” Selection Test (Part A, Part B and choose one question to answer in Part C). Write the question and provide a </w:t>
            </w:r>
            <w:r>
              <w:lastRenderedPageBreak/>
              <w:t xml:space="preserve">well-developed paragraph addressing all parts. </w:t>
            </w:r>
          </w:p>
          <w:p w:rsidR="007D540F" w:rsidRDefault="007D540F" w:rsidP="007D540F">
            <w:pPr>
              <w:pStyle w:val="ListParagraph"/>
            </w:pPr>
          </w:p>
          <w:p w:rsidR="007D540F" w:rsidRPr="002B0F63" w:rsidRDefault="007D540F" w:rsidP="007D540F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</w:pPr>
            <w:r w:rsidRPr="007D540F">
              <w:rPr>
                <w:b/>
                <w:u w:val="single"/>
              </w:rPr>
              <w:t>Complete</w:t>
            </w:r>
            <w:r>
              <w:t xml:space="preserve"> – Examine the Character </w:t>
            </w:r>
            <w:proofErr w:type="spellStart"/>
            <w:r>
              <w:t>Wkst</w:t>
            </w:r>
            <w:proofErr w:type="spellEnd"/>
            <w:r>
              <w:t>. for “The Story of an Hour”</w:t>
            </w:r>
          </w:p>
        </w:tc>
        <w:tc>
          <w:tcPr>
            <w:tcW w:w="2970" w:type="dxa"/>
          </w:tcPr>
          <w:p w:rsidR="00F12386" w:rsidRPr="008E428C" w:rsidRDefault="00F12386" w:rsidP="00F12386">
            <w:pPr>
              <w:rPr>
                <w:b/>
                <w:i/>
                <w:u w:val="single"/>
              </w:rPr>
            </w:pPr>
            <w:r w:rsidRPr="00B84F43">
              <w:rPr>
                <w:b/>
                <w:i/>
                <w:u w:val="single"/>
              </w:rPr>
              <w:lastRenderedPageBreak/>
              <w:t>I CAN…</w:t>
            </w:r>
          </w:p>
          <w:p w:rsidR="00F12386" w:rsidRPr="008E428C" w:rsidRDefault="008E2B90" w:rsidP="00F12386">
            <w:pPr>
              <w:rPr>
                <w:rFonts w:ascii="Times New Roman" w:hAnsi="Times New Roman" w:cs="Times New Roman"/>
                <w:color w:val="202020"/>
                <w:sz w:val="18"/>
                <w:szCs w:val="18"/>
              </w:rPr>
            </w:pPr>
            <w:hyperlink r:id="rId18" w:history="1">
              <w:r w:rsidR="00F12386" w:rsidRPr="008E428C">
                <w:rPr>
                  <w:rStyle w:val="Hyperlink"/>
                  <w:rFonts w:ascii="Times New Roman" w:hAnsi="Times New Roman" w:cs="Times New Roman"/>
                  <w:caps/>
                  <w:color w:val="373737"/>
                  <w:sz w:val="18"/>
                  <w:szCs w:val="18"/>
                </w:rPr>
                <w:t>CCSS.ELA-LITERACY.W.9-10.1</w:t>
              </w:r>
            </w:hyperlink>
            <w:r w:rsidR="00F12386" w:rsidRPr="008E428C">
              <w:rPr>
                <w:rFonts w:ascii="Times New Roman" w:hAnsi="Times New Roman" w:cs="Times New Roman"/>
                <w:color w:val="202020"/>
                <w:sz w:val="18"/>
                <w:szCs w:val="18"/>
              </w:rPr>
              <w:t>: Write arguments to support claims in an analysis of substantive topics or texts, using valid reasoning and relevant and sufficient evidence.</w:t>
            </w:r>
          </w:p>
          <w:p w:rsidR="00F12386" w:rsidRPr="008E428C" w:rsidRDefault="008E2B90" w:rsidP="00F12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9" w:history="1">
              <w:r w:rsidR="00F12386" w:rsidRPr="008E428C">
                <w:rPr>
                  <w:rStyle w:val="Hyperlink"/>
                  <w:rFonts w:ascii="Times New Roman" w:hAnsi="Times New Roman" w:cs="Times New Roman"/>
                  <w:caps/>
                  <w:sz w:val="18"/>
                  <w:szCs w:val="18"/>
                </w:rPr>
                <w:t>ELA-LITERACY.RL.9-10.1</w:t>
              </w:r>
            </w:hyperlink>
            <w:r w:rsidR="00F12386" w:rsidRPr="008E428C">
              <w:rPr>
                <w:rFonts w:ascii="Times New Roman" w:hAnsi="Times New Roman" w:cs="Times New Roman"/>
                <w:sz w:val="18"/>
                <w:szCs w:val="18"/>
              </w:rPr>
              <w:t>: Cite strong and thorough textual evidence to support analysis of what the text says explicitly as well as inferences drawn from the text.</w:t>
            </w:r>
          </w:p>
          <w:p w:rsidR="00F12386" w:rsidRPr="008E428C" w:rsidRDefault="00F12386" w:rsidP="00F12386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428C">
              <w:rPr>
                <w:rFonts w:ascii="Times New Roman" w:eastAsia="Trebuchet MS" w:hAnsi="Times New Roman" w:cs="Times New Roman"/>
                <w:sz w:val="18"/>
                <w:szCs w:val="18"/>
                <w:u w:val="single"/>
              </w:rPr>
              <w:t>CCSS.ELA-LITERACY.RL.9-10.2</w:t>
            </w:r>
            <w:r w:rsidRPr="008E428C">
              <w:rPr>
                <w:rFonts w:ascii="Times New Roman" w:eastAsia="Trebuchet MS" w:hAnsi="Times New Roman" w:cs="Times New Roman"/>
                <w:sz w:val="18"/>
                <w:szCs w:val="18"/>
              </w:rPr>
              <w:t>: Determine a theme or central idea of a text and analyze in detail its development over the course of the text, including how it emerges and is shaped and refined by specific details; provide an objective summary of the text.</w:t>
            </w:r>
          </w:p>
          <w:p w:rsidR="00F12386" w:rsidRPr="008E428C" w:rsidRDefault="008E2B90" w:rsidP="00F12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0" w:history="1">
              <w:r w:rsidR="00F12386" w:rsidRPr="008E428C">
                <w:rPr>
                  <w:rStyle w:val="Hyperlink"/>
                  <w:rFonts w:ascii="Times New Roman" w:hAnsi="Times New Roman" w:cs="Times New Roman"/>
                  <w:caps/>
                  <w:sz w:val="18"/>
                  <w:szCs w:val="18"/>
                </w:rPr>
                <w:t>ELA-LITERACY.L.9-10.6</w:t>
              </w:r>
            </w:hyperlink>
            <w:r w:rsidR="00F12386" w:rsidRPr="008E428C">
              <w:rPr>
                <w:rFonts w:ascii="Times New Roman" w:hAnsi="Times New Roman" w:cs="Times New Roman"/>
                <w:sz w:val="18"/>
                <w:szCs w:val="18"/>
              </w:rPr>
              <w:t>: Acquire and use accurately general academic and domain-specific words and phrases, sufficient for reading, writing, speaking, and listening at the college and career readiness level; demonstrate independence in gathering vocabulary knowledge when considering a word or phrase important to comprehension or expression.</w:t>
            </w:r>
          </w:p>
          <w:p w:rsidR="00C37CBF" w:rsidRPr="007720AF" w:rsidRDefault="00C37CBF" w:rsidP="00115B83">
            <w:pPr>
              <w:jc w:val="center"/>
              <w:rPr>
                <w:sz w:val="16"/>
                <w:szCs w:val="16"/>
              </w:rPr>
            </w:pPr>
          </w:p>
          <w:p w:rsidR="00E82FA4" w:rsidRDefault="00E82FA4" w:rsidP="00E82FA4">
            <w:pPr>
              <w:pStyle w:val="ListParagraph"/>
              <w:numPr>
                <w:ilvl w:val="0"/>
                <w:numId w:val="44"/>
              </w:numPr>
            </w:pPr>
            <w:r w:rsidRPr="00721345">
              <w:rPr>
                <w:b/>
                <w:highlight w:val="yellow"/>
              </w:rPr>
              <w:t>REMINDER:</w:t>
            </w:r>
            <w:r w:rsidRPr="00721345">
              <w:t xml:space="preserve"> 1</w:t>
            </w:r>
            <w:r w:rsidRPr="00721345">
              <w:rPr>
                <w:vertAlign w:val="superscript"/>
              </w:rPr>
              <w:t>st</w:t>
            </w:r>
            <w:r w:rsidRPr="00721345">
              <w:t xml:space="preserve"> Quarter Ends October 30</w:t>
            </w:r>
            <w:r w:rsidRPr="00721345">
              <w:rPr>
                <w:vertAlign w:val="superscript"/>
              </w:rPr>
              <w:t>th</w:t>
            </w:r>
            <w:r w:rsidRPr="00721345">
              <w:t xml:space="preserve">. Any work that you are missing, please make sure to get it </w:t>
            </w:r>
            <w:r w:rsidRPr="00721345">
              <w:lastRenderedPageBreak/>
              <w:t>in to receive credit.</w:t>
            </w:r>
            <w:r>
              <w:t xml:space="preserve"> Report cards go home November 8</w:t>
            </w:r>
            <w:r w:rsidRPr="00721345">
              <w:rPr>
                <w:vertAlign w:val="superscript"/>
              </w:rPr>
              <w:t>th</w:t>
            </w:r>
            <w:r>
              <w:t>.</w:t>
            </w:r>
          </w:p>
          <w:p w:rsidR="004A2A91" w:rsidRDefault="004A2A91" w:rsidP="004A2A91">
            <w:pPr>
              <w:pStyle w:val="ListParagraph"/>
              <w:ind w:left="360"/>
            </w:pPr>
          </w:p>
          <w:p w:rsidR="002E7AC6" w:rsidRPr="00721345" w:rsidRDefault="002E7AC6" w:rsidP="002E7AC6">
            <w:r w:rsidRPr="002E7AC6">
              <w:rPr>
                <w:b/>
                <w:highlight w:val="yellow"/>
              </w:rPr>
              <w:t>REMINDER:</w:t>
            </w:r>
            <w:r>
              <w:t xml:space="preserve"> </w:t>
            </w:r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All 10th graders will be taking the </w:t>
            </w: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PreACT</w:t>
            </w:r>
            <w:proofErr w:type="spellEnd"/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 during 1st and 2nd period on the 4th floor</w:t>
            </w:r>
            <w:r w:rsidR="00897D1F">
              <w:rPr>
                <w:rFonts w:ascii="Calibri" w:hAnsi="Calibri"/>
                <w:color w:val="000000"/>
                <w:shd w:val="clear" w:color="auto" w:fill="FFFFFF"/>
              </w:rPr>
              <w:t xml:space="preserve"> on October 22</w:t>
            </w:r>
            <w:r>
              <w:rPr>
                <w:rFonts w:ascii="Calibri" w:hAnsi="Calibri"/>
                <w:color w:val="000000"/>
                <w:shd w:val="clear" w:color="auto" w:fill="FFFFFF"/>
              </w:rPr>
              <w:t>.  Students will be assigned to rooms based on their last name.</w:t>
            </w:r>
          </w:p>
          <w:p w:rsidR="002E7AC6" w:rsidRPr="00721345" w:rsidRDefault="002E7AC6" w:rsidP="004A2A91">
            <w:pPr>
              <w:pStyle w:val="ListParagraph"/>
              <w:ind w:left="360"/>
            </w:pPr>
          </w:p>
          <w:p w:rsidR="00BE104E" w:rsidRPr="00C904BC" w:rsidRDefault="00183EE0" w:rsidP="00E82FA4">
            <w:pPr>
              <w:pStyle w:val="ListParagraph"/>
              <w:numPr>
                <w:ilvl w:val="0"/>
                <w:numId w:val="44"/>
              </w:numPr>
              <w:textAlignment w:val="baseline"/>
            </w:pPr>
            <w:r w:rsidRPr="00094678">
              <w:rPr>
                <w:b/>
              </w:rPr>
              <w:t>Report to the Media Center to type 5 Paragraph Essays.</w:t>
            </w:r>
          </w:p>
          <w:p w:rsidR="00C904BC" w:rsidRDefault="00C904BC" w:rsidP="00C904BC">
            <w:pPr>
              <w:textAlignment w:val="baseline"/>
            </w:pPr>
          </w:p>
          <w:p w:rsidR="00C904BC" w:rsidRDefault="00C904BC" w:rsidP="00C904BC">
            <w:pPr>
              <w:textAlignment w:val="baseline"/>
            </w:pPr>
            <w:r>
              <w:t>You will:</w:t>
            </w:r>
          </w:p>
          <w:p w:rsidR="00C904BC" w:rsidRDefault="00C904BC" w:rsidP="00C904BC">
            <w:pPr>
              <w:textAlignment w:val="baseline"/>
            </w:pPr>
            <w:r>
              <w:t>1. Format your paper to MLA.</w:t>
            </w:r>
          </w:p>
          <w:p w:rsidR="00C904BC" w:rsidRDefault="00C904BC" w:rsidP="00C904BC">
            <w:pPr>
              <w:textAlignment w:val="baseline"/>
            </w:pPr>
            <w:r>
              <w:t>2. Provide a title for your paper.</w:t>
            </w:r>
          </w:p>
          <w:p w:rsidR="00C904BC" w:rsidRDefault="00C904BC" w:rsidP="00C904BC">
            <w:pPr>
              <w:textAlignment w:val="baseline"/>
            </w:pPr>
            <w:r>
              <w:t>3. Double-spaced, 12 point font, Times New Roman</w:t>
            </w:r>
          </w:p>
          <w:p w:rsidR="00C904BC" w:rsidRDefault="00C904BC" w:rsidP="00C904BC">
            <w:pPr>
              <w:textAlignment w:val="baseline"/>
            </w:pPr>
            <w:r>
              <w:t>4. Indent your paragraphs.</w:t>
            </w:r>
          </w:p>
          <w:p w:rsidR="00C904BC" w:rsidRDefault="00C904BC" w:rsidP="00C904BC">
            <w:pPr>
              <w:textAlignment w:val="baseline"/>
            </w:pPr>
            <w:r>
              <w:t xml:space="preserve">5. </w:t>
            </w:r>
            <w:r w:rsidR="00C11153">
              <w:t xml:space="preserve">Submit your paper to </w:t>
            </w:r>
            <w:hyperlink r:id="rId21" w:history="1">
              <w:r w:rsidR="00C11153" w:rsidRPr="00E24256">
                <w:rPr>
                  <w:rStyle w:val="Hyperlink"/>
                </w:rPr>
                <w:t>lpender@wcpss.net</w:t>
              </w:r>
            </w:hyperlink>
          </w:p>
          <w:p w:rsidR="00C11153" w:rsidRDefault="00C11153" w:rsidP="00C904BC">
            <w:pPr>
              <w:textAlignment w:val="baseline"/>
            </w:pPr>
          </w:p>
          <w:p w:rsidR="00C11153" w:rsidRDefault="00C11153" w:rsidP="00C11153">
            <w:pPr>
              <w:pStyle w:val="ListParagraph"/>
              <w:numPr>
                <w:ilvl w:val="0"/>
                <w:numId w:val="44"/>
              </w:numPr>
              <w:textAlignment w:val="baseline"/>
            </w:pPr>
            <w:r w:rsidRPr="00C11153">
              <w:rPr>
                <w:b/>
                <w:u w:val="single"/>
              </w:rPr>
              <w:t>Return/Edit</w:t>
            </w:r>
            <w:r>
              <w:t xml:space="preserve"> -   </w:t>
            </w:r>
          </w:p>
          <w:p w:rsidR="00C11153" w:rsidRPr="00094678" w:rsidRDefault="00C11153" w:rsidP="00C11153">
            <w:pPr>
              <w:textAlignment w:val="baseline"/>
            </w:pPr>
            <w:bookmarkStart w:id="1" w:name="_GoBack"/>
            <w:bookmarkEnd w:id="1"/>
            <w:r w:rsidRPr="00C11153">
              <w:rPr>
                <w:u w:val="single"/>
              </w:rPr>
              <w:t>Night</w:t>
            </w:r>
            <w:r>
              <w:t xml:space="preserve"> Final Exams. Only #’s 1-35 will be checked for a grade. Make sure your paper is turned in by the end of the class period.</w:t>
            </w:r>
          </w:p>
        </w:tc>
      </w:tr>
    </w:tbl>
    <w:p w:rsidR="00E96419" w:rsidRDefault="006B6150">
      <w:r>
        <w:lastRenderedPageBreak/>
        <w:br w:type="textWrapping" w:clear="all"/>
      </w:r>
    </w:p>
    <w:p w:rsidR="00A20B3A" w:rsidRDefault="00A20B3A"/>
    <w:p w:rsidR="00B851BA" w:rsidRDefault="00B851BA"/>
    <w:sectPr w:rsidR="00B851BA" w:rsidSect="007C69AB">
      <w:headerReference w:type="default" r:id="rId2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B90" w:rsidRDefault="008E2B90" w:rsidP="007C69AB">
      <w:pPr>
        <w:spacing w:after="0" w:line="240" w:lineRule="auto"/>
      </w:pPr>
      <w:r>
        <w:separator/>
      </w:r>
    </w:p>
  </w:endnote>
  <w:endnote w:type="continuationSeparator" w:id="0">
    <w:p w:rsidR="008E2B90" w:rsidRDefault="008E2B90" w:rsidP="007C6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B90" w:rsidRDefault="008E2B90" w:rsidP="007C69AB">
      <w:pPr>
        <w:spacing w:after="0" w:line="240" w:lineRule="auto"/>
      </w:pPr>
      <w:r>
        <w:separator/>
      </w:r>
    </w:p>
  </w:footnote>
  <w:footnote w:type="continuationSeparator" w:id="0">
    <w:p w:rsidR="008E2B90" w:rsidRDefault="008E2B90" w:rsidP="007C69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C9E" w:rsidRPr="00A0426B" w:rsidRDefault="00042C9E" w:rsidP="004C65E3">
    <w:pPr>
      <w:pStyle w:val="Header"/>
      <w:jc w:val="center"/>
      <w:rPr>
        <w:rFonts w:ascii="Arial Black" w:hAnsi="Arial Black"/>
        <w:sz w:val="16"/>
        <w:szCs w:val="16"/>
      </w:rPr>
    </w:pPr>
    <w:r w:rsidRPr="00A0426B">
      <w:rPr>
        <w:rFonts w:ascii="Arial Black" w:hAnsi="Arial Black"/>
        <w:sz w:val="16"/>
        <w:szCs w:val="16"/>
      </w:rPr>
      <w:t>English II</w:t>
    </w:r>
    <w:r>
      <w:rPr>
        <w:rFonts w:ascii="Arial Black" w:hAnsi="Arial Black"/>
        <w:sz w:val="16"/>
        <w:szCs w:val="16"/>
      </w:rPr>
      <w:t xml:space="preserve"> </w:t>
    </w:r>
    <w:r w:rsidRPr="00A0426B">
      <w:rPr>
        <w:rFonts w:ascii="Arial Black" w:hAnsi="Arial Black"/>
        <w:sz w:val="16"/>
        <w:szCs w:val="16"/>
      </w:rPr>
      <w:t>Daily Agenda</w:t>
    </w:r>
  </w:p>
  <w:p w:rsidR="00042C9E" w:rsidRPr="00A0426B" w:rsidRDefault="00042C9E" w:rsidP="004C65E3">
    <w:pPr>
      <w:pStyle w:val="Header"/>
      <w:jc w:val="center"/>
      <w:rPr>
        <w:rFonts w:ascii="Arial Black" w:hAnsi="Arial Black"/>
        <w:sz w:val="16"/>
        <w:szCs w:val="16"/>
      </w:rPr>
    </w:pPr>
    <w:r w:rsidRPr="00A0426B">
      <w:rPr>
        <w:rFonts w:ascii="Arial Black" w:hAnsi="Arial Black"/>
        <w:sz w:val="16"/>
        <w:szCs w:val="16"/>
      </w:rPr>
      <w:t>Mrs. L. Pender – Room 2905</w:t>
    </w:r>
  </w:p>
  <w:p w:rsidR="00042C9E" w:rsidRPr="00A0426B" w:rsidRDefault="00042C9E" w:rsidP="004C65E3">
    <w:pPr>
      <w:pStyle w:val="Header"/>
      <w:jc w:val="center"/>
      <w:rPr>
        <w:rFonts w:ascii="Arial Black" w:hAnsi="Arial Black"/>
        <w:sz w:val="16"/>
        <w:szCs w:val="16"/>
      </w:rPr>
    </w:pPr>
    <w:r w:rsidRPr="00A0426B">
      <w:rPr>
        <w:rFonts w:ascii="Arial Black" w:hAnsi="Arial Black"/>
        <w:sz w:val="16"/>
        <w:szCs w:val="16"/>
      </w:rPr>
      <w:t>M-Th</w:t>
    </w:r>
    <w:r>
      <w:rPr>
        <w:rFonts w:ascii="Arial Black" w:hAnsi="Arial Black"/>
        <w:sz w:val="16"/>
        <w:szCs w:val="16"/>
      </w:rPr>
      <w:t>:</w:t>
    </w:r>
    <w:r w:rsidRPr="00A0426B">
      <w:rPr>
        <w:rFonts w:ascii="Arial Black" w:hAnsi="Arial Black"/>
        <w:sz w:val="16"/>
        <w:szCs w:val="16"/>
      </w:rPr>
      <w:t xml:space="preserve"> 8:58 am – 10:30 am</w:t>
    </w:r>
  </w:p>
  <w:p w:rsidR="00042C9E" w:rsidRPr="00A0426B" w:rsidRDefault="00042C9E" w:rsidP="004C65E3">
    <w:pPr>
      <w:pStyle w:val="Header"/>
      <w:jc w:val="center"/>
      <w:rPr>
        <w:rFonts w:ascii="Arial Black" w:hAnsi="Arial Black"/>
        <w:sz w:val="16"/>
        <w:szCs w:val="16"/>
      </w:rPr>
    </w:pPr>
    <w:r w:rsidRPr="00A0426B">
      <w:rPr>
        <w:rFonts w:ascii="Arial Black" w:hAnsi="Arial Black"/>
        <w:sz w:val="16"/>
        <w:szCs w:val="16"/>
      </w:rPr>
      <w:t>F</w:t>
    </w:r>
    <w:r>
      <w:rPr>
        <w:rFonts w:ascii="Arial Black" w:hAnsi="Arial Black"/>
        <w:sz w:val="16"/>
        <w:szCs w:val="16"/>
      </w:rPr>
      <w:t xml:space="preserve">: </w:t>
    </w:r>
    <w:r w:rsidRPr="00A0426B">
      <w:rPr>
        <w:rFonts w:ascii="Arial Black" w:hAnsi="Arial Black"/>
        <w:sz w:val="16"/>
        <w:szCs w:val="16"/>
      </w:rPr>
      <w:t xml:space="preserve"> 8:52 am – 10:40 am</w:t>
    </w:r>
  </w:p>
  <w:p w:rsidR="00042C9E" w:rsidRPr="00A0426B" w:rsidRDefault="00042C9E" w:rsidP="004C65E3">
    <w:pPr>
      <w:pStyle w:val="Header"/>
      <w:jc w:val="center"/>
      <w:rPr>
        <w:rFonts w:ascii="Arial Black" w:hAnsi="Arial Black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70501"/>
    <w:multiLevelType w:val="hybridMultilevel"/>
    <w:tmpl w:val="785494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735F98"/>
    <w:multiLevelType w:val="multilevel"/>
    <w:tmpl w:val="803601B6"/>
    <w:lvl w:ilvl="0">
      <w:start w:val="1"/>
      <w:numFmt w:val="bullet"/>
      <w:lvlText w:val=""/>
      <w:lvlJc w:val="left"/>
      <w:pPr>
        <w:ind w:left="-36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36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08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180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252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24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396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468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5400" w:firstLine="6120"/>
      </w:pPr>
      <w:rPr>
        <w:u w:val="none"/>
      </w:rPr>
    </w:lvl>
  </w:abstractNum>
  <w:abstractNum w:abstractNumId="2" w15:restartNumberingAfterBreak="0">
    <w:nsid w:val="06175D61"/>
    <w:multiLevelType w:val="hybridMultilevel"/>
    <w:tmpl w:val="365826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857E2D"/>
    <w:multiLevelType w:val="multilevel"/>
    <w:tmpl w:val="BAB2C09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C223F4"/>
    <w:multiLevelType w:val="multilevel"/>
    <w:tmpl w:val="803601B6"/>
    <w:lvl w:ilvl="0">
      <w:start w:val="1"/>
      <w:numFmt w:val="bullet"/>
      <w:lvlText w:val=""/>
      <w:lvlJc w:val="left"/>
      <w:pPr>
        <w:ind w:left="-36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36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08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180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252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24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396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468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5400" w:firstLine="6120"/>
      </w:pPr>
      <w:rPr>
        <w:u w:val="none"/>
      </w:rPr>
    </w:lvl>
  </w:abstractNum>
  <w:abstractNum w:abstractNumId="5" w15:restartNumberingAfterBreak="0">
    <w:nsid w:val="0D244394"/>
    <w:multiLevelType w:val="multilevel"/>
    <w:tmpl w:val="7CBA5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B46831"/>
    <w:multiLevelType w:val="multilevel"/>
    <w:tmpl w:val="803601B6"/>
    <w:lvl w:ilvl="0">
      <w:start w:val="1"/>
      <w:numFmt w:val="bullet"/>
      <w:lvlText w:val=""/>
      <w:lvlJc w:val="left"/>
      <w:pPr>
        <w:ind w:left="-36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36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08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180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252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24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396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468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5400" w:firstLine="6120"/>
      </w:pPr>
      <w:rPr>
        <w:u w:val="none"/>
      </w:rPr>
    </w:lvl>
  </w:abstractNum>
  <w:abstractNum w:abstractNumId="7" w15:restartNumberingAfterBreak="0">
    <w:nsid w:val="0F3B6B56"/>
    <w:multiLevelType w:val="hybridMultilevel"/>
    <w:tmpl w:val="41386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675623"/>
    <w:multiLevelType w:val="hybridMultilevel"/>
    <w:tmpl w:val="DBE218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C81BAC"/>
    <w:multiLevelType w:val="multilevel"/>
    <w:tmpl w:val="803601B6"/>
    <w:lvl w:ilvl="0">
      <w:start w:val="1"/>
      <w:numFmt w:val="bullet"/>
      <w:lvlText w:val=""/>
      <w:lvlJc w:val="left"/>
      <w:pPr>
        <w:ind w:left="-36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36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08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180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252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24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396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468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5400" w:firstLine="6120"/>
      </w:pPr>
      <w:rPr>
        <w:u w:val="none"/>
      </w:rPr>
    </w:lvl>
  </w:abstractNum>
  <w:abstractNum w:abstractNumId="10" w15:restartNumberingAfterBreak="0">
    <w:nsid w:val="23CE49BE"/>
    <w:multiLevelType w:val="hybridMultilevel"/>
    <w:tmpl w:val="757A63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C87F1F"/>
    <w:multiLevelType w:val="hybridMultilevel"/>
    <w:tmpl w:val="150E3A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2859C0"/>
    <w:multiLevelType w:val="hybridMultilevel"/>
    <w:tmpl w:val="2436B7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0572F9"/>
    <w:multiLevelType w:val="multilevel"/>
    <w:tmpl w:val="2E68D7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2DD92688"/>
    <w:multiLevelType w:val="multilevel"/>
    <w:tmpl w:val="B0DEA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206900"/>
    <w:multiLevelType w:val="hybridMultilevel"/>
    <w:tmpl w:val="F1D2BA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06B3EE5"/>
    <w:multiLevelType w:val="multilevel"/>
    <w:tmpl w:val="4DAC3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3EC3296"/>
    <w:multiLevelType w:val="multilevel"/>
    <w:tmpl w:val="803601B6"/>
    <w:lvl w:ilvl="0">
      <w:start w:val="1"/>
      <w:numFmt w:val="bullet"/>
      <w:lvlText w:val=""/>
      <w:lvlJc w:val="left"/>
      <w:pPr>
        <w:ind w:left="-36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36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08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180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252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24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396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468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5400" w:firstLine="6120"/>
      </w:pPr>
      <w:rPr>
        <w:u w:val="none"/>
      </w:rPr>
    </w:lvl>
  </w:abstractNum>
  <w:abstractNum w:abstractNumId="18" w15:restartNumberingAfterBreak="0">
    <w:nsid w:val="34711502"/>
    <w:multiLevelType w:val="hybridMultilevel"/>
    <w:tmpl w:val="187EEB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59853DC"/>
    <w:multiLevelType w:val="hybridMultilevel"/>
    <w:tmpl w:val="EB7EE9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AC85469"/>
    <w:multiLevelType w:val="multilevel"/>
    <w:tmpl w:val="1ABE62BE"/>
    <w:lvl w:ilvl="0">
      <w:start w:val="1"/>
      <w:numFmt w:val="bullet"/>
      <w:lvlText w:val=""/>
      <w:lvlJc w:val="left"/>
      <w:pPr>
        <w:ind w:left="-360" w:firstLine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36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08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180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252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24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396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468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5400" w:firstLine="6120"/>
      </w:pPr>
      <w:rPr>
        <w:u w:val="none"/>
      </w:rPr>
    </w:lvl>
  </w:abstractNum>
  <w:abstractNum w:abstractNumId="21" w15:restartNumberingAfterBreak="0">
    <w:nsid w:val="3D5A5B45"/>
    <w:multiLevelType w:val="multilevel"/>
    <w:tmpl w:val="7EC25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1632BA3"/>
    <w:multiLevelType w:val="hybridMultilevel"/>
    <w:tmpl w:val="C70EFD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53D6D49"/>
    <w:multiLevelType w:val="multilevel"/>
    <w:tmpl w:val="1ABE62BE"/>
    <w:lvl w:ilvl="0">
      <w:start w:val="1"/>
      <w:numFmt w:val="bullet"/>
      <w:lvlText w:val=""/>
      <w:lvlJc w:val="left"/>
      <w:pPr>
        <w:ind w:left="-360" w:firstLine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36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08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180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252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24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396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468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5400" w:firstLine="6120"/>
      </w:pPr>
      <w:rPr>
        <w:u w:val="none"/>
      </w:rPr>
    </w:lvl>
  </w:abstractNum>
  <w:abstractNum w:abstractNumId="24" w15:restartNumberingAfterBreak="0">
    <w:nsid w:val="45951E09"/>
    <w:multiLevelType w:val="hybridMultilevel"/>
    <w:tmpl w:val="F86291E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59B07EA"/>
    <w:multiLevelType w:val="multilevel"/>
    <w:tmpl w:val="8A462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5D11D1B"/>
    <w:multiLevelType w:val="multilevel"/>
    <w:tmpl w:val="B2749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81D3787"/>
    <w:multiLevelType w:val="multilevel"/>
    <w:tmpl w:val="D7A8DD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 w15:restartNumberingAfterBreak="0">
    <w:nsid w:val="4A8C15E7"/>
    <w:multiLevelType w:val="hybridMultilevel"/>
    <w:tmpl w:val="EFBC9C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B3F7C9D"/>
    <w:multiLevelType w:val="multilevel"/>
    <w:tmpl w:val="DBF832B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0" w15:restartNumberingAfterBreak="0">
    <w:nsid w:val="4BA963AE"/>
    <w:multiLevelType w:val="hybridMultilevel"/>
    <w:tmpl w:val="D9FE7A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7663819"/>
    <w:multiLevelType w:val="multilevel"/>
    <w:tmpl w:val="803601B6"/>
    <w:lvl w:ilvl="0">
      <w:start w:val="1"/>
      <w:numFmt w:val="bullet"/>
      <w:lvlText w:val=""/>
      <w:lvlJc w:val="left"/>
      <w:pPr>
        <w:ind w:left="-36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36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08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180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252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24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396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468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5400" w:firstLine="6120"/>
      </w:pPr>
      <w:rPr>
        <w:u w:val="none"/>
      </w:rPr>
    </w:lvl>
  </w:abstractNum>
  <w:abstractNum w:abstractNumId="32" w15:restartNumberingAfterBreak="0">
    <w:nsid w:val="5A4F4A21"/>
    <w:multiLevelType w:val="hybridMultilevel"/>
    <w:tmpl w:val="555E7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A05E74"/>
    <w:multiLevelType w:val="multilevel"/>
    <w:tmpl w:val="BAE6B4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4" w15:restartNumberingAfterBreak="0">
    <w:nsid w:val="65331512"/>
    <w:multiLevelType w:val="hybridMultilevel"/>
    <w:tmpl w:val="58CE39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5C87539"/>
    <w:multiLevelType w:val="hybridMultilevel"/>
    <w:tmpl w:val="C0CAB7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22659B"/>
    <w:multiLevelType w:val="hybridMultilevel"/>
    <w:tmpl w:val="8DEC0A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7131219"/>
    <w:multiLevelType w:val="hybridMultilevel"/>
    <w:tmpl w:val="053881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D0D6790"/>
    <w:multiLevelType w:val="hybridMultilevel"/>
    <w:tmpl w:val="2D22E6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556419D"/>
    <w:multiLevelType w:val="multilevel"/>
    <w:tmpl w:val="E5F48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7500642"/>
    <w:multiLevelType w:val="hybridMultilevel"/>
    <w:tmpl w:val="7A4E6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0778FF"/>
    <w:multiLevelType w:val="hybridMultilevel"/>
    <w:tmpl w:val="4CE670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CE520C2"/>
    <w:multiLevelType w:val="hybridMultilevel"/>
    <w:tmpl w:val="EEC81E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F454BA7"/>
    <w:multiLevelType w:val="multilevel"/>
    <w:tmpl w:val="36A49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41"/>
  </w:num>
  <w:num w:numId="3">
    <w:abstractNumId w:val="8"/>
  </w:num>
  <w:num w:numId="4">
    <w:abstractNumId w:val="24"/>
  </w:num>
  <w:num w:numId="5">
    <w:abstractNumId w:val="22"/>
  </w:num>
  <w:num w:numId="6">
    <w:abstractNumId w:val="24"/>
  </w:num>
  <w:num w:numId="7">
    <w:abstractNumId w:val="38"/>
  </w:num>
  <w:num w:numId="8">
    <w:abstractNumId w:val="19"/>
  </w:num>
  <w:num w:numId="9">
    <w:abstractNumId w:val="21"/>
  </w:num>
  <w:num w:numId="10">
    <w:abstractNumId w:val="18"/>
  </w:num>
  <w:num w:numId="11">
    <w:abstractNumId w:val="7"/>
  </w:num>
  <w:num w:numId="12">
    <w:abstractNumId w:val="10"/>
  </w:num>
  <w:num w:numId="13">
    <w:abstractNumId w:val="5"/>
  </w:num>
  <w:num w:numId="14">
    <w:abstractNumId w:val="35"/>
  </w:num>
  <w:num w:numId="15">
    <w:abstractNumId w:val="25"/>
  </w:num>
  <w:num w:numId="16">
    <w:abstractNumId w:val="26"/>
  </w:num>
  <w:num w:numId="17">
    <w:abstractNumId w:val="34"/>
  </w:num>
  <w:num w:numId="18">
    <w:abstractNumId w:val="11"/>
  </w:num>
  <w:num w:numId="19">
    <w:abstractNumId w:val="29"/>
  </w:num>
  <w:num w:numId="20">
    <w:abstractNumId w:val="20"/>
  </w:num>
  <w:num w:numId="21">
    <w:abstractNumId w:val="23"/>
  </w:num>
  <w:num w:numId="22">
    <w:abstractNumId w:val="31"/>
  </w:num>
  <w:num w:numId="23">
    <w:abstractNumId w:val="1"/>
  </w:num>
  <w:num w:numId="24">
    <w:abstractNumId w:val="6"/>
  </w:num>
  <w:num w:numId="25">
    <w:abstractNumId w:val="9"/>
  </w:num>
  <w:num w:numId="26">
    <w:abstractNumId w:val="17"/>
  </w:num>
  <w:num w:numId="27">
    <w:abstractNumId w:val="4"/>
  </w:num>
  <w:num w:numId="28">
    <w:abstractNumId w:val="35"/>
  </w:num>
  <w:num w:numId="29">
    <w:abstractNumId w:val="16"/>
  </w:num>
  <w:num w:numId="30">
    <w:abstractNumId w:val="14"/>
  </w:num>
  <w:num w:numId="31">
    <w:abstractNumId w:val="43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</w:num>
  <w:num w:numId="35">
    <w:abstractNumId w:val="36"/>
  </w:num>
  <w:num w:numId="36">
    <w:abstractNumId w:val="30"/>
  </w:num>
  <w:num w:numId="37">
    <w:abstractNumId w:val="3"/>
  </w:num>
  <w:num w:numId="38">
    <w:abstractNumId w:val="12"/>
  </w:num>
  <w:num w:numId="39">
    <w:abstractNumId w:val="37"/>
  </w:num>
  <w:num w:numId="40">
    <w:abstractNumId w:val="39"/>
  </w:num>
  <w:num w:numId="41">
    <w:abstractNumId w:val="27"/>
  </w:num>
  <w:num w:numId="42">
    <w:abstractNumId w:val="32"/>
  </w:num>
  <w:num w:numId="43">
    <w:abstractNumId w:val="40"/>
  </w:num>
  <w:num w:numId="44">
    <w:abstractNumId w:val="0"/>
  </w:num>
  <w:num w:numId="45">
    <w:abstractNumId w:val="42"/>
  </w:num>
  <w:num w:numId="46">
    <w:abstractNumId w:val="2"/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9AB"/>
    <w:rsid w:val="00016CF3"/>
    <w:rsid w:val="0003151A"/>
    <w:rsid w:val="000373EB"/>
    <w:rsid w:val="00042C9E"/>
    <w:rsid w:val="00047C4C"/>
    <w:rsid w:val="000574A4"/>
    <w:rsid w:val="000577EE"/>
    <w:rsid w:val="00063FC4"/>
    <w:rsid w:val="00067235"/>
    <w:rsid w:val="0008017D"/>
    <w:rsid w:val="00085559"/>
    <w:rsid w:val="00093685"/>
    <w:rsid w:val="00094678"/>
    <w:rsid w:val="00097B61"/>
    <w:rsid w:val="000A14C2"/>
    <w:rsid w:val="000B6AD8"/>
    <w:rsid w:val="000D14CF"/>
    <w:rsid w:val="000D341C"/>
    <w:rsid w:val="000E1D68"/>
    <w:rsid w:val="000E7A81"/>
    <w:rsid w:val="00115B83"/>
    <w:rsid w:val="001247DD"/>
    <w:rsid w:val="001520B0"/>
    <w:rsid w:val="00157BAB"/>
    <w:rsid w:val="00163101"/>
    <w:rsid w:val="001651CF"/>
    <w:rsid w:val="001755C1"/>
    <w:rsid w:val="0018206A"/>
    <w:rsid w:val="00182E60"/>
    <w:rsid w:val="00183EE0"/>
    <w:rsid w:val="00184F78"/>
    <w:rsid w:val="001A0909"/>
    <w:rsid w:val="001A2FAF"/>
    <w:rsid w:val="001B32AF"/>
    <w:rsid w:val="001B63A5"/>
    <w:rsid w:val="001E20EB"/>
    <w:rsid w:val="001E2942"/>
    <w:rsid w:val="001F0EF6"/>
    <w:rsid w:val="00223708"/>
    <w:rsid w:val="00226C95"/>
    <w:rsid w:val="0023643C"/>
    <w:rsid w:val="0024426D"/>
    <w:rsid w:val="002462BF"/>
    <w:rsid w:val="00246841"/>
    <w:rsid w:val="002544AA"/>
    <w:rsid w:val="00255C6F"/>
    <w:rsid w:val="00257568"/>
    <w:rsid w:val="00263DFE"/>
    <w:rsid w:val="00266963"/>
    <w:rsid w:val="00272B12"/>
    <w:rsid w:val="002808A1"/>
    <w:rsid w:val="002821A9"/>
    <w:rsid w:val="0028480F"/>
    <w:rsid w:val="002878A2"/>
    <w:rsid w:val="002B0F63"/>
    <w:rsid w:val="002E7AC6"/>
    <w:rsid w:val="002F4ED1"/>
    <w:rsid w:val="00306BF8"/>
    <w:rsid w:val="00335463"/>
    <w:rsid w:val="003422F6"/>
    <w:rsid w:val="003467E8"/>
    <w:rsid w:val="0034769D"/>
    <w:rsid w:val="003626F3"/>
    <w:rsid w:val="0037076C"/>
    <w:rsid w:val="0037102E"/>
    <w:rsid w:val="0037313D"/>
    <w:rsid w:val="003826EF"/>
    <w:rsid w:val="00382821"/>
    <w:rsid w:val="00387E88"/>
    <w:rsid w:val="00390AED"/>
    <w:rsid w:val="003A227F"/>
    <w:rsid w:val="003A540B"/>
    <w:rsid w:val="003A7704"/>
    <w:rsid w:val="003B61AE"/>
    <w:rsid w:val="003B6D61"/>
    <w:rsid w:val="003D189D"/>
    <w:rsid w:val="003D531E"/>
    <w:rsid w:val="003D6552"/>
    <w:rsid w:val="003D712D"/>
    <w:rsid w:val="003E16A2"/>
    <w:rsid w:val="003F0DF2"/>
    <w:rsid w:val="004039BE"/>
    <w:rsid w:val="00411C94"/>
    <w:rsid w:val="00414614"/>
    <w:rsid w:val="004209ED"/>
    <w:rsid w:val="004230F5"/>
    <w:rsid w:val="004309BF"/>
    <w:rsid w:val="00430E9B"/>
    <w:rsid w:val="004333EF"/>
    <w:rsid w:val="00434D3C"/>
    <w:rsid w:val="004544C1"/>
    <w:rsid w:val="00471BC5"/>
    <w:rsid w:val="004918AD"/>
    <w:rsid w:val="004A2A91"/>
    <w:rsid w:val="004A4AB3"/>
    <w:rsid w:val="004B1A60"/>
    <w:rsid w:val="004C050B"/>
    <w:rsid w:val="004C1A32"/>
    <w:rsid w:val="004C33E0"/>
    <w:rsid w:val="004C386B"/>
    <w:rsid w:val="004C65E3"/>
    <w:rsid w:val="004D7F97"/>
    <w:rsid w:val="004E5DCF"/>
    <w:rsid w:val="004F100F"/>
    <w:rsid w:val="005123B5"/>
    <w:rsid w:val="00517D94"/>
    <w:rsid w:val="005243B9"/>
    <w:rsid w:val="00544FD5"/>
    <w:rsid w:val="00567B2D"/>
    <w:rsid w:val="00575CF8"/>
    <w:rsid w:val="005820F7"/>
    <w:rsid w:val="005A1D65"/>
    <w:rsid w:val="005A2677"/>
    <w:rsid w:val="005B323B"/>
    <w:rsid w:val="005C15CE"/>
    <w:rsid w:val="005F6E4B"/>
    <w:rsid w:val="0060063A"/>
    <w:rsid w:val="00607F5E"/>
    <w:rsid w:val="006104A2"/>
    <w:rsid w:val="00611C5E"/>
    <w:rsid w:val="006121D4"/>
    <w:rsid w:val="006206F9"/>
    <w:rsid w:val="00620EF8"/>
    <w:rsid w:val="00635F87"/>
    <w:rsid w:val="0064142E"/>
    <w:rsid w:val="006476E0"/>
    <w:rsid w:val="00676AF0"/>
    <w:rsid w:val="00677A8C"/>
    <w:rsid w:val="0068183D"/>
    <w:rsid w:val="006A20A2"/>
    <w:rsid w:val="006A411B"/>
    <w:rsid w:val="006B3106"/>
    <w:rsid w:val="006B3A00"/>
    <w:rsid w:val="006B6150"/>
    <w:rsid w:val="006C060F"/>
    <w:rsid w:val="006F1982"/>
    <w:rsid w:val="006F3614"/>
    <w:rsid w:val="006F397D"/>
    <w:rsid w:val="00712D56"/>
    <w:rsid w:val="00731D81"/>
    <w:rsid w:val="0073214D"/>
    <w:rsid w:val="0076064E"/>
    <w:rsid w:val="00762E6B"/>
    <w:rsid w:val="007720AF"/>
    <w:rsid w:val="00781288"/>
    <w:rsid w:val="007832B5"/>
    <w:rsid w:val="007C2DF2"/>
    <w:rsid w:val="007C69AB"/>
    <w:rsid w:val="007D013B"/>
    <w:rsid w:val="007D41A7"/>
    <w:rsid w:val="007D540F"/>
    <w:rsid w:val="007F6D23"/>
    <w:rsid w:val="008027C4"/>
    <w:rsid w:val="008062F2"/>
    <w:rsid w:val="00806E47"/>
    <w:rsid w:val="00820CA3"/>
    <w:rsid w:val="0083364B"/>
    <w:rsid w:val="008475B2"/>
    <w:rsid w:val="0085242A"/>
    <w:rsid w:val="00865925"/>
    <w:rsid w:val="008667D9"/>
    <w:rsid w:val="00866CD3"/>
    <w:rsid w:val="008738BC"/>
    <w:rsid w:val="00877B1F"/>
    <w:rsid w:val="00883C62"/>
    <w:rsid w:val="00893A1E"/>
    <w:rsid w:val="00897D1F"/>
    <w:rsid w:val="008A09DA"/>
    <w:rsid w:val="008D0846"/>
    <w:rsid w:val="008D3454"/>
    <w:rsid w:val="008E2B90"/>
    <w:rsid w:val="009001F9"/>
    <w:rsid w:val="00901DE8"/>
    <w:rsid w:val="00906100"/>
    <w:rsid w:val="00906939"/>
    <w:rsid w:val="009311E0"/>
    <w:rsid w:val="0093139B"/>
    <w:rsid w:val="00935AB8"/>
    <w:rsid w:val="0093662B"/>
    <w:rsid w:val="00972F53"/>
    <w:rsid w:val="00975E95"/>
    <w:rsid w:val="009A60DD"/>
    <w:rsid w:val="009B4A80"/>
    <w:rsid w:val="009B543D"/>
    <w:rsid w:val="009C2E7A"/>
    <w:rsid w:val="009E29A9"/>
    <w:rsid w:val="009F5765"/>
    <w:rsid w:val="009F72B3"/>
    <w:rsid w:val="00A0426B"/>
    <w:rsid w:val="00A1441E"/>
    <w:rsid w:val="00A17FE7"/>
    <w:rsid w:val="00A20B3A"/>
    <w:rsid w:val="00A219F1"/>
    <w:rsid w:val="00A37704"/>
    <w:rsid w:val="00A4667C"/>
    <w:rsid w:val="00A6722B"/>
    <w:rsid w:val="00A9056C"/>
    <w:rsid w:val="00A935B7"/>
    <w:rsid w:val="00AB6805"/>
    <w:rsid w:val="00AC415E"/>
    <w:rsid w:val="00AD4703"/>
    <w:rsid w:val="00AF301F"/>
    <w:rsid w:val="00B2598B"/>
    <w:rsid w:val="00B25FF7"/>
    <w:rsid w:val="00B33268"/>
    <w:rsid w:val="00B36C8E"/>
    <w:rsid w:val="00B43873"/>
    <w:rsid w:val="00B642B9"/>
    <w:rsid w:val="00B73C3A"/>
    <w:rsid w:val="00B745AA"/>
    <w:rsid w:val="00B75E43"/>
    <w:rsid w:val="00B8190D"/>
    <w:rsid w:val="00B851BA"/>
    <w:rsid w:val="00B94634"/>
    <w:rsid w:val="00B9768F"/>
    <w:rsid w:val="00BC18B2"/>
    <w:rsid w:val="00BC7CF8"/>
    <w:rsid w:val="00BD62D3"/>
    <w:rsid w:val="00BE104E"/>
    <w:rsid w:val="00BF12E3"/>
    <w:rsid w:val="00C07177"/>
    <w:rsid w:val="00C07861"/>
    <w:rsid w:val="00C11153"/>
    <w:rsid w:val="00C14CC1"/>
    <w:rsid w:val="00C32896"/>
    <w:rsid w:val="00C3528F"/>
    <w:rsid w:val="00C37CBF"/>
    <w:rsid w:val="00C55DA1"/>
    <w:rsid w:val="00C70569"/>
    <w:rsid w:val="00C86AC5"/>
    <w:rsid w:val="00C904BC"/>
    <w:rsid w:val="00C9184E"/>
    <w:rsid w:val="00CB2D22"/>
    <w:rsid w:val="00CC46A2"/>
    <w:rsid w:val="00CE5B19"/>
    <w:rsid w:val="00CF7703"/>
    <w:rsid w:val="00D2295C"/>
    <w:rsid w:val="00D247CF"/>
    <w:rsid w:val="00D43FB3"/>
    <w:rsid w:val="00D54286"/>
    <w:rsid w:val="00D642F6"/>
    <w:rsid w:val="00D717AD"/>
    <w:rsid w:val="00D74FC1"/>
    <w:rsid w:val="00D96872"/>
    <w:rsid w:val="00DB6366"/>
    <w:rsid w:val="00DE5AF7"/>
    <w:rsid w:val="00DF599B"/>
    <w:rsid w:val="00E15C90"/>
    <w:rsid w:val="00E37A5C"/>
    <w:rsid w:val="00E51271"/>
    <w:rsid w:val="00E53103"/>
    <w:rsid w:val="00E54B25"/>
    <w:rsid w:val="00E60832"/>
    <w:rsid w:val="00E74A63"/>
    <w:rsid w:val="00E74F7F"/>
    <w:rsid w:val="00E752EA"/>
    <w:rsid w:val="00E82FA4"/>
    <w:rsid w:val="00E86C6C"/>
    <w:rsid w:val="00E86C7E"/>
    <w:rsid w:val="00E96419"/>
    <w:rsid w:val="00ED3B3A"/>
    <w:rsid w:val="00ED4ED7"/>
    <w:rsid w:val="00EE1DE4"/>
    <w:rsid w:val="00EE368D"/>
    <w:rsid w:val="00EF1E3E"/>
    <w:rsid w:val="00EF2630"/>
    <w:rsid w:val="00EF4B03"/>
    <w:rsid w:val="00F12386"/>
    <w:rsid w:val="00F22260"/>
    <w:rsid w:val="00F23D0F"/>
    <w:rsid w:val="00F23DE7"/>
    <w:rsid w:val="00F27D27"/>
    <w:rsid w:val="00F32796"/>
    <w:rsid w:val="00F50544"/>
    <w:rsid w:val="00F563D6"/>
    <w:rsid w:val="00F73A10"/>
    <w:rsid w:val="00F81D86"/>
    <w:rsid w:val="00F9319C"/>
    <w:rsid w:val="00F95643"/>
    <w:rsid w:val="00FA0AF7"/>
    <w:rsid w:val="00FA1C8C"/>
    <w:rsid w:val="00FA1F7E"/>
    <w:rsid w:val="00FB5227"/>
    <w:rsid w:val="00FC3EA9"/>
    <w:rsid w:val="00FD7494"/>
    <w:rsid w:val="00FE0B05"/>
    <w:rsid w:val="00FF1877"/>
    <w:rsid w:val="00FF5E9B"/>
    <w:rsid w:val="00FF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AE8615-EE89-4C17-B491-522D79E86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42C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042C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577E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6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69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9AB"/>
  </w:style>
  <w:style w:type="paragraph" w:styleId="Footer">
    <w:name w:val="footer"/>
    <w:basedOn w:val="Normal"/>
    <w:link w:val="FooterChar"/>
    <w:uiPriority w:val="99"/>
    <w:unhideWhenUsed/>
    <w:rsid w:val="007C69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9AB"/>
  </w:style>
  <w:style w:type="paragraph" w:styleId="ListParagraph">
    <w:name w:val="List Paragraph"/>
    <w:basedOn w:val="Normal"/>
    <w:uiPriority w:val="34"/>
    <w:qFormat/>
    <w:rsid w:val="00AD47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470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426B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42C9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042C9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rticleauthor">
    <w:name w:val="article_author"/>
    <w:basedOn w:val="DefaultParagraphFont"/>
    <w:rsid w:val="00042C9E"/>
  </w:style>
  <w:style w:type="character" w:customStyle="1" w:styleId="articletimestamp">
    <w:name w:val="article_timestamp"/>
    <w:basedOn w:val="DefaultParagraphFont"/>
    <w:rsid w:val="00042C9E"/>
  </w:style>
  <w:style w:type="character" w:customStyle="1" w:styleId="articlecommentlink">
    <w:name w:val="article_comment_link"/>
    <w:basedOn w:val="DefaultParagraphFont"/>
    <w:rsid w:val="00042C9E"/>
  </w:style>
  <w:style w:type="paragraph" w:styleId="NormalWeb">
    <w:name w:val="Normal (Web)"/>
    <w:basedOn w:val="Normal"/>
    <w:uiPriority w:val="99"/>
    <w:unhideWhenUsed/>
    <w:rsid w:val="00042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ss-answer-input">
    <w:name w:val="css-answer-input"/>
    <w:basedOn w:val="DefaultParagraphFont"/>
    <w:rsid w:val="00042C9E"/>
  </w:style>
  <w:style w:type="character" w:customStyle="1" w:styleId="css-answer-span">
    <w:name w:val="css-answer-span"/>
    <w:basedOn w:val="DefaultParagraphFont"/>
    <w:rsid w:val="00042C9E"/>
  </w:style>
  <w:style w:type="character" w:customStyle="1" w:styleId="css-links">
    <w:name w:val="css-links"/>
    <w:basedOn w:val="DefaultParagraphFont"/>
    <w:rsid w:val="00042C9E"/>
  </w:style>
  <w:style w:type="character" w:styleId="Strong">
    <w:name w:val="Strong"/>
    <w:basedOn w:val="DefaultParagraphFont"/>
    <w:uiPriority w:val="22"/>
    <w:qFormat/>
    <w:rsid w:val="0060063A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577EE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2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4404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0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5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7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47612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48407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28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737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932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309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6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238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3434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E8E8E8"/>
                                        <w:left w:val="none" w:sz="0" w:space="0" w:color="auto"/>
                                        <w:bottom w:val="single" w:sz="6" w:space="8" w:color="E8E8E8"/>
                                        <w:right w:val="none" w:sz="0" w:space="0" w:color="auto"/>
                                      </w:divBdr>
                                    </w:div>
                                    <w:div w:id="552540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5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4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estandards.org/ELA-Literacy/L/9-10/6/" TargetMode="External"/><Relationship Id="rId13" Type="http://schemas.openxmlformats.org/officeDocument/2006/relationships/hyperlink" Target="http://www.corestandards.org/ELA-Literacy/RL/9-10/1/" TargetMode="External"/><Relationship Id="rId18" Type="http://schemas.openxmlformats.org/officeDocument/2006/relationships/hyperlink" Target="http://www.corestandards.org/ELA-Literacy/W/9-10/1/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lpender@wcpss.net" TargetMode="External"/><Relationship Id="rId7" Type="http://schemas.openxmlformats.org/officeDocument/2006/relationships/hyperlink" Target="http://www.corestandards.org/ELA-Literacy/RL/9-10/1/" TargetMode="External"/><Relationship Id="rId12" Type="http://schemas.openxmlformats.org/officeDocument/2006/relationships/hyperlink" Target="http://www.corestandards.org/ELA-Literacy/W/9-10/1/" TargetMode="External"/><Relationship Id="rId17" Type="http://schemas.openxmlformats.org/officeDocument/2006/relationships/hyperlink" Target="http://www.corestandards.org/ELA-Literacy/L/9-10/6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restandards.org/ELA-Literacy/RL/9-10/1/" TargetMode="External"/><Relationship Id="rId20" Type="http://schemas.openxmlformats.org/officeDocument/2006/relationships/hyperlink" Target="http://www.corestandards.org/ELA-Literacy/L/9-10/6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restandards.org/ELA-Literacy/L/9-10/6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corestandards.org/ELA-Literacy/W/9-10/1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corestandards.org/ELA-Literacy/RL/9-10/1/" TargetMode="External"/><Relationship Id="rId19" Type="http://schemas.openxmlformats.org/officeDocument/2006/relationships/hyperlink" Target="http://www.corestandards.org/ELA-Literacy/RL/9-10/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restandards.org/ELA-Literacy/W/9-10/1/" TargetMode="External"/><Relationship Id="rId14" Type="http://schemas.openxmlformats.org/officeDocument/2006/relationships/hyperlink" Target="http://www.corestandards.org/ELA-Literacy/L/9-10/6/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1916</TotalTime>
  <Pages>5</Pages>
  <Words>1760</Words>
  <Characters>10033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lpender</dc:creator>
  <cp:keywords/>
  <dc:description/>
  <cp:lastModifiedBy>lpender</cp:lastModifiedBy>
  <cp:revision>47</cp:revision>
  <dcterms:created xsi:type="dcterms:W3CDTF">2019-08-23T17:32:00Z</dcterms:created>
  <dcterms:modified xsi:type="dcterms:W3CDTF">2019-10-17T14:55:00Z</dcterms:modified>
</cp:coreProperties>
</file>