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300"/>
        <w:tblOverlap w:val="never"/>
        <w:tblW w:w="14845" w:type="dxa"/>
        <w:tblLayout w:type="fixed"/>
        <w:tblLook w:val="04A0" w:firstRow="1" w:lastRow="0" w:firstColumn="1" w:lastColumn="0" w:noHBand="0" w:noVBand="1"/>
      </w:tblPr>
      <w:tblGrid>
        <w:gridCol w:w="2965"/>
        <w:gridCol w:w="2970"/>
        <w:gridCol w:w="2970"/>
        <w:gridCol w:w="2970"/>
        <w:gridCol w:w="2970"/>
      </w:tblGrid>
      <w:tr w:rsidR="00677A8C" w:rsidTr="00F27D27">
        <w:tc>
          <w:tcPr>
            <w:tcW w:w="2965" w:type="dxa"/>
          </w:tcPr>
          <w:p w:rsidR="004D7F97" w:rsidRDefault="004C65E3" w:rsidP="00115B83">
            <w:pPr>
              <w:jc w:val="center"/>
              <w:rPr>
                <w:rFonts w:ascii="Arial Black" w:hAnsi="Arial Black"/>
                <w:b/>
              </w:rPr>
            </w:pPr>
            <w:r w:rsidRPr="004C65E3">
              <w:rPr>
                <w:rFonts w:ascii="Arial Black" w:hAnsi="Arial Black"/>
                <w:b/>
              </w:rPr>
              <w:t>Monday</w:t>
            </w:r>
          </w:p>
          <w:p w:rsidR="007C69AB" w:rsidRDefault="00676AF0" w:rsidP="00115B83">
            <w:pPr>
              <w:jc w:val="center"/>
              <w:rPr>
                <w:rFonts w:ascii="Arial Black" w:hAnsi="Arial Black"/>
                <w:b/>
              </w:rPr>
            </w:pPr>
            <w:r>
              <w:rPr>
                <w:rFonts w:ascii="Arial Black" w:hAnsi="Arial Black"/>
                <w:b/>
              </w:rPr>
              <w:t xml:space="preserve"> </w:t>
            </w:r>
            <w:r w:rsidR="00AB6805">
              <w:rPr>
                <w:rFonts w:ascii="Arial Black" w:hAnsi="Arial Black"/>
                <w:b/>
              </w:rPr>
              <w:t>10/</w:t>
            </w:r>
            <w:r w:rsidR="005823AD">
              <w:rPr>
                <w:rFonts w:ascii="Arial Black" w:hAnsi="Arial Black"/>
                <w:b/>
              </w:rPr>
              <w:t>21</w:t>
            </w:r>
          </w:p>
          <w:p w:rsidR="00335463" w:rsidRPr="005141DD" w:rsidRDefault="005141DD" w:rsidP="005141DD">
            <w:pPr>
              <w:rPr>
                <w:rFonts w:ascii="Arial Black" w:hAnsi="Arial Black"/>
                <w:sz w:val="18"/>
                <w:szCs w:val="18"/>
              </w:rPr>
            </w:pPr>
            <w:r>
              <w:rPr>
                <w:rFonts w:ascii="Arial Black" w:hAnsi="Arial Black"/>
                <w:b/>
              </w:rPr>
              <w:t>*</w:t>
            </w:r>
            <w:r>
              <w:rPr>
                <w:rFonts w:ascii="Arial Black" w:hAnsi="Arial Black"/>
                <w:sz w:val="18"/>
                <w:szCs w:val="18"/>
              </w:rPr>
              <w:t>Javier &amp; Khalid to finish mass shooting paper.</w:t>
            </w:r>
          </w:p>
        </w:tc>
        <w:tc>
          <w:tcPr>
            <w:tcW w:w="2970" w:type="dxa"/>
          </w:tcPr>
          <w:p w:rsidR="007C69AB" w:rsidRDefault="004C65E3" w:rsidP="00115B83">
            <w:pPr>
              <w:jc w:val="center"/>
              <w:rPr>
                <w:rFonts w:ascii="Arial Black" w:hAnsi="Arial Black"/>
                <w:b/>
              </w:rPr>
            </w:pPr>
            <w:r w:rsidRPr="004C65E3">
              <w:rPr>
                <w:rFonts w:ascii="Arial Black" w:hAnsi="Arial Black"/>
                <w:b/>
              </w:rPr>
              <w:t>Tuesday</w:t>
            </w:r>
          </w:p>
          <w:p w:rsidR="00335463" w:rsidRDefault="00AB6805" w:rsidP="005823AD">
            <w:pPr>
              <w:jc w:val="center"/>
              <w:rPr>
                <w:rFonts w:ascii="Arial Black" w:hAnsi="Arial Black"/>
                <w:b/>
              </w:rPr>
            </w:pPr>
            <w:r>
              <w:rPr>
                <w:rFonts w:ascii="Arial Black" w:hAnsi="Arial Black"/>
                <w:b/>
              </w:rPr>
              <w:t>10/</w:t>
            </w:r>
            <w:r w:rsidR="005823AD">
              <w:rPr>
                <w:rFonts w:ascii="Arial Black" w:hAnsi="Arial Black"/>
                <w:b/>
              </w:rPr>
              <w:t>22</w:t>
            </w:r>
          </w:p>
          <w:p w:rsidR="005E76EF" w:rsidRPr="002C25C7" w:rsidRDefault="005E76EF" w:rsidP="005823AD">
            <w:pPr>
              <w:jc w:val="center"/>
              <w:rPr>
                <w:rFonts w:ascii="Arial Black" w:hAnsi="Arial Black"/>
                <w:i/>
                <w:sz w:val="16"/>
                <w:szCs w:val="16"/>
              </w:rPr>
            </w:pPr>
            <w:r w:rsidRPr="002C25C7">
              <w:rPr>
                <w:rFonts w:ascii="Arial Black" w:hAnsi="Arial Black"/>
                <w:i/>
                <w:sz w:val="16"/>
                <w:szCs w:val="16"/>
              </w:rPr>
              <w:t>10</w:t>
            </w:r>
            <w:r w:rsidRPr="002C25C7">
              <w:rPr>
                <w:rFonts w:ascii="Arial Black" w:hAnsi="Arial Black"/>
                <w:i/>
                <w:sz w:val="16"/>
                <w:szCs w:val="16"/>
                <w:vertAlign w:val="superscript"/>
              </w:rPr>
              <w:t>th</w:t>
            </w:r>
            <w:r w:rsidRPr="002C25C7">
              <w:rPr>
                <w:rFonts w:ascii="Arial Black" w:hAnsi="Arial Black"/>
                <w:i/>
                <w:sz w:val="16"/>
                <w:szCs w:val="16"/>
              </w:rPr>
              <w:t xml:space="preserve"> graders take </w:t>
            </w:r>
            <w:proofErr w:type="spellStart"/>
            <w:r w:rsidRPr="002C25C7">
              <w:rPr>
                <w:rFonts w:ascii="Arial Black" w:hAnsi="Arial Black"/>
                <w:i/>
                <w:sz w:val="16"/>
                <w:szCs w:val="16"/>
              </w:rPr>
              <w:t>P</w:t>
            </w:r>
            <w:r w:rsidR="002C25C7" w:rsidRPr="002C25C7">
              <w:rPr>
                <w:rFonts w:ascii="Arial Black" w:hAnsi="Arial Black"/>
                <w:i/>
                <w:sz w:val="16"/>
                <w:szCs w:val="16"/>
              </w:rPr>
              <w:t>re</w:t>
            </w:r>
            <w:r w:rsidRPr="002C25C7">
              <w:rPr>
                <w:rFonts w:ascii="Arial Black" w:hAnsi="Arial Black"/>
                <w:i/>
                <w:sz w:val="16"/>
                <w:szCs w:val="16"/>
              </w:rPr>
              <w:t>ACT</w:t>
            </w:r>
            <w:proofErr w:type="spellEnd"/>
            <w:r w:rsidRPr="002C25C7">
              <w:rPr>
                <w:rFonts w:ascii="Arial Black" w:hAnsi="Arial Black"/>
                <w:i/>
                <w:sz w:val="16"/>
                <w:szCs w:val="16"/>
              </w:rPr>
              <w:t xml:space="preserve"> 1</w:t>
            </w:r>
            <w:r w:rsidRPr="002C25C7">
              <w:rPr>
                <w:rFonts w:ascii="Arial Black" w:hAnsi="Arial Black"/>
                <w:i/>
                <w:sz w:val="16"/>
                <w:szCs w:val="16"/>
                <w:vertAlign w:val="superscript"/>
              </w:rPr>
              <w:t>st</w:t>
            </w:r>
            <w:r w:rsidRPr="002C25C7">
              <w:rPr>
                <w:rFonts w:ascii="Arial Black" w:hAnsi="Arial Black"/>
                <w:i/>
                <w:sz w:val="16"/>
                <w:szCs w:val="16"/>
              </w:rPr>
              <w:t xml:space="preserve"> &amp; 2</w:t>
            </w:r>
            <w:r w:rsidRPr="002C25C7">
              <w:rPr>
                <w:rFonts w:ascii="Arial Black" w:hAnsi="Arial Black"/>
                <w:i/>
                <w:sz w:val="16"/>
                <w:szCs w:val="16"/>
                <w:vertAlign w:val="superscript"/>
              </w:rPr>
              <w:t>nd</w:t>
            </w:r>
            <w:r w:rsidRPr="002C25C7">
              <w:rPr>
                <w:rFonts w:ascii="Arial Black" w:hAnsi="Arial Black"/>
                <w:i/>
                <w:sz w:val="16"/>
                <w:szCs w:val="16"/>
              </w:rPr>
              <w:t xml:space="preserve"> periods</w:t>
            </w:r>
          </w:p>
        </w:tc>
        <w:tc>
          <w:tcPr>
            <w:tcW w:w="2970" w:type="dxa"/>
          </w:tcPr>
          <w:p w:rsidR="007C69AB" w:rsidRDefault="004C65E3" w:rsidP="00115B83">
            <w:pPr>
              <w:jc w:val="center"/>
              <w:rPr>
                <w:rFonts w:ascii="Arial Black" w:hAnsi="Arial Black"/>
                <w:b/>
              </w:rPr>
            </w:pPr>
            <w:r w:rsidRPr="004C65E3">
              <w:rPr>
                <w:rFonts w:ascii="Arial Black" w:hAnsi="Arial Black"/>
                <w:b/>
              </w:rPr>
              <w:t>Wednesday</w:t>
            </w:r>
          </w:p>
          <w:p w:rsidR="00335463" w:rsidRDefault="00AB6805" w:rsidP="00FF7BE5">
            <w:pPr>
              <w:jc w:val="center"/>
              <w:rPr>
                <w:rFonts w:ascii="Arial Black" w:hAnsi="Arial Black"/>
                <w:b/>
              </w:rPr>
            </w:pPr>
            <w:r>
              <w:rPr>
                <w:rFonts w:ascii="Arial Black" w:hAnsi="Arial Black"/>
                <w:b/>
              </w:rPr>
              <w:t>10/</w:t>
            </w:r>
            <w:r w:rsidR="005823AD">
              <w:rPr>
                <w:rFonts w:ascii="Arial Black" w:hAnsi="Arial Black"/>
                <w:b/>
              </w:rPr>
              <w:t>23</w:t>
            </w:r>
          </w:p>
          <w:p w:rsidR="004918AD" w:rsidRPr="004C65E3" w:rsidRDefault="004918AD" w:rsidP="00FF7BE5">
            <w:pPr>
              <w:jc w:val="center"/>
              <w:rPr>
                <w:rFonts w:ascii="Arial Black" w:hAnsi="Arial Black"/>
                <w:b/>
              </w:rPr>
            </w:pPr>
          </w:p>
        </w:tc>
        <w:tc>
          <w:tcPr>
            <w:tcW w:w="2970" w:type="dxa"/>
          </w:tcPr>
          <w:p w:rsidR="007C69AB" w:rsidRDefault="004C65E3" w:rsidP="00115B83">
            <w:pPr>
              <w:jc w:val="center"/>
              <w:rPr>
                <w:rFonts w:ascii="Arial Black" w:hAnsi="Arial Black"/>
                <w:b/>
              </w:rPr>
            </w:pPr>
            <w:r w:rsidRPr="004C65E3">
              <w:rPr>
                <w:rFonts w:ascii="Arial Black" w:hAnsi="Arial Black"/>
                <w:b/>
              </w:rPr>
              <w:t>Thursday</w:t>
            </w:r>
          </w:p>
          <w:p w:rsidR="00E86C7E" w:rsidRPr="004C65E3" w:rsidRDefault="00AB6805" w:rsidP="005823AD">
            <w:pPr>
              <w:jc w:val="center"/>
              <w:rPr>
                <w:rFonts w:ascii="Arial Black" w:hAnsi="Arial Black"/>
                <w:b/>
              </w:rPr>
            </w:pPr>
            <w:r>
              <w:rPr>
                <w:rFonts w:ascii="Arial Black" w:hAnsi="Arial Black"/>
                <w:b/>
              </w:rPr>
              <w:t>10/</w:t>
            </w:r>
            <w:r w:rsidR="005823AD">
              <w:rPr>
                <w:rFonts w:ascii="Arial Black" w:hAnsi="Arial Black"/>
                <w:b/>
              </w:rPr>
              <w:t>24</w:t>
            </w:r>
          </w:p>
        </w:tc>
        <w:tc>
          <w:tcPr>
            <w:tcW w:w="2970" w:type="dxa"/>
          </w:tcPr>
          <w:p w:rsidR="007C69AB" w:rsidRDefault="004C65E3" w:rsidP="00115B83">
            <w:pPr>
              <w:jc w:val="center"/>
              <w:rPr>
                <w:rFonts w:ascii="Arial Black" w:hAnsi="Arial Black"/>
                <w:b/>
              </w:rPr>
            </w:pPr>
            <w:r w:rsidRPr="004C65E3">
              <w:rPr>
                <w:rFonts w:ascii="Arial Black" w:hAnsi="Arial Black"/>
                <w:b/>
              </w:rPr>
              <w:t>Friday</w:t>
            </w:r>
          </w:p>
          <w:p w:rsidR="00E86C7E" w:rsidRPr="004C65E3" w:rsidRDefault="00AB6805" w:rsidP="005823AD">
            <w:pPr>
              <w:jc w:val="center"/>
              <w:rPr>
                <w:rFonts w:ascii="Arial Black" w:hAnsi="Arial Black"/>
                <w:b/>
              </w:rPr>
            </w:pPr>
            <w:r>
              <w:rPr>
                <w:rFonts w:ascii="Arial Black" w:hAnsi="Arial Black"/>
                <w:b/>
              </w:rPr>
              <w:t>10/</w:t>
            </w:r>
            <w:r w:rsidR="005823AD">
              <w:rPr>
                <w:rFonts w:ascii="Arial Black" w:hAnsi="Arial Black"/>
                <w:b/>
              </w:rPr>
              <w:t>25</w:t>
            </w:r>
          </w:p>
        </w:tc>
      </w:tr>
      <w:tr w:rsidR="00677A8C" w:rsidTr="00F27D27">
        <w:trPr>
          <w:trHeight w:val="7190"/>
        </w:trPr>
        <w:tc>
          <w:tcPr>
            <w:tcW w:w="2965" w:type="dxa"/>
          </w:tcPr>
          <w:p w:rsidR="00F12386" w:rsidRPr="008E428C" w:rsidRDefault="00F12386" w:rsidP="00F12386">
            <w:pPr>
              <w:rPr>
                <w:b/>
                <w:i/>
                <w:u w:val="single"/>
              </w:rPr>
            </w:pPr>
            <w:r w:rsidRPr="00B84F43">
              <w:rPr>
                <w:b/>
                <w:i/>
                <w:u w:val="single"/>
              </w:rPr>
              <w:t>I CAN…</w:t>
            </w:r>
          </w:p>
          <w:bookmarkStart w:id="0" w:name="CCSS.ELA-Literacy.W.9-10.1"/>
          <w:p w:rsidR="00F12386" w:rsidRPr="008E428C" w:rsidRDefault="00F12386" w:rsidP="00F12386">
            <w:pPr>
              <w:rPr>
                <w:rFonts w:ascii="Times New Roman" w:hAnsi="Times New Roman" w:cs="Times New Roman"/>
                <w:color w:val="202020"/>
                <w:sz w:val="18"/>
                <w:szCs w:val="18"/>
              </w:rPr>
            </w:pPr>
            <w:r w:rsidRPr="008E428C">
              <w:rPr>
                <w:rFonts w:ascii="Times New Roman" w:hAnsi="Times New Roman" w:cs="Times New Roman"/>
                <w:color w:val="202020"/>
                <w:sz w:val="18"/>
                <w:szCs w:val="18"/>
              </w:rPr>
              <w:fldChar w:fldCharType="begin"/>
            </w:r>
            <w:r w:rsidRPr="008E428C">
              <w:rPr>
                <w:rFonts w:ascii="Times New Roman" w:hAnsi="Times New Roman" w:cs="Times New Roman"/>
                <w:color w:val="202020"/>
                <w:sz w:val="18"/>
                <w:szCs w:val="18"/>
              </w:rPr>
              <w:instrText xml:space="preserve"> HYPERLINK "http://www.corestandards.org/ELA-Literacy/W/9-10/1/" </w:instrText>
            </w:r>
            <w:r w:rsidRPr="008E428C">
              <w:rPr>
                <w:rFonts w:ascii="Times New Roman" w:hAnsi="Times New Roman" w:cs="Times New Roman"/>
                <w:color w:val="202020"/>
                <w:sz w:val="18"/>
                <w:szCs w:val="18"/>
              </w:rPr>
              <w:fldChar w:fldCharType="separate"/>
            </w:r>
            <w:r w:rsidRPr="008E428C">
              <w:rPr>
                <w:rStyle w:val="Hyperlink"/>
                <w:rFonts w:ascii="Times New Roman" w:hAnsi="Times New Roman" w:cs="Times New Roman"/>
                <w:caps/>
                <w:color w:val="373737"/>
                <w:sz w:val="18"/>
                <w:szCs w:val="18"/>
              </w:rPr>
              <w:t>CCSS.ELA-LITERACY.W.9-10.1</w:t>
            </w:r>
            <w:r w:rsidRPr="008E428C">
              <w:rPr>
                <w:rFonts w:ascii="Times New Roman" w:hAnsi="Times New Roman" w:cs="Times New Roman"/>
                <w:color w:val="202020"/>
                <w:sz w:val="18"/>
                <w:szCs w:val="18"/>
              </w:rPr>
              <w:fldChar w:fldCharType="end"/>
            </w:r>
            <w:bookmarkEnd w:id="0"/>
            <w:r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rsidR="00F12386" w:rsidRPr="008E428C" w:rsidRDefault="00146833" w:rsidP="00F12386">
            <w:pPr>
              <w:rPr>
                <w:rFonts w:ascii="Times New Roman" w:hAnsi="Times New Roman" w:cs="Times New Roman"/>
                <w:sz w:val="18"/>
                <w:szCs w:val="18"/>
              </w:rPr>
            </w:pPr>
            <w:hyperlink r:id="rId7"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rsidR="00F12386" w:rsidRPr="008E428C" w:rsidRDefault="00146833" w:rsidP="00F12386">
            <w:pPr>
              <w:rPr>
                <w:rFonts w:ascii="Times New Roman" w:hAnsi="Times New Roman" w:cs="Times New Roman"/>
                <w:sz w:val="18"/>
                <w:szCs w:val="18"/>
              </w:rPr>
            </w:pPr>
            <w:hyperlink r:id="rId8"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676AF0" w:rsidRPr="00676AF0" w:rsidRDefault="00676AF0" w:rsidP="00676AF0">
            <w:pPr>
              <w:pStyle w:val="ListParagraph"/>
              <w:ind w:left="360"/>
              <w:rPr>
                <w:sz w:val="16"/>
                <w:szCs w:val="16"/>
              </w:rPr>
            </w:pPr>
          </w:p>
          <w:p w:rsidR="00E82FA4" w:rsidRDefault="00E82FA4" w:rsidP="00E82FA4">
            <w:pPr>
              <w:pStyle w:val="ListParagraph"/>
              <w:numPr>
                <w:ilvl w:val="0"/>
                <w:numId w:val="17"/>
              </w:numPr>
            </w:pPr>
            <w:r w:rsidRPr="00721345">
              <w:rPr>
                <w:b/>
                <w:highlight w:val="yellow"/>
              </w:rPr>
              <w:t>REMINDER:</w:t>
            </w:r>
            <w:r w:rsidRPr="00721345">
              <w:t xml:space="preserve"> 1</w:t>
            </w:r>
            <w:r w:rsidRPr="00721345">
              <w:rPr>
                <w:vertAlign w:val="superscript"/>
              </w:rPr>
              <w:t>st</w:t>
            </w:r>
            <w:r w:rsidRPr="00721345">
              <w:t xml:space="preserve"> Quarter Ends October 30</w:t>
            </w:r>
            <w:r w:rsidRPr="00721345">
              <w:rPr>
                <w:vertAlign w:val="superscript"/>
              </w:rPr>
              <w:t>th</w:t>
            </w:r>
            <w:r w:rsidRPr="00721345">
              <w:t xml:space="preserve">. Any work that you are missing, </w:t>
            </w:r>
            <w:r w:rsidRPr="00721345">
              <w:lastRenderedPageBreak/>
              <w:t>please make sure to get it in to receive credit.</w:t>
            </w:r>
            <w:r>
              <w:t xml:space="preserve"> Report cards go home November 8</w:t>
            </w:r>
            <w:r w:rsidRPr="00721345">
              <w:rPr>
                <w:vertAlign w:val="superscript"/>
              </w:rPr>
              <w:t>th</w:t>
            </w:r>
            <w:r>
              <w:t>.</w:t>
            </w:r>
          </w:p>
          <w:p w:rsidR="00CF7703" w:rsidRPr="00721345" w:rsidRDefault="00CF7703" w:rsidP="00CF7703">
            <w:pPr>
              <w:pStyle w:val="ListParagraph"/>
              <w:ind w:left="360"/>
            </w:pPr>
          </w:p>
          <w:p w:rsidR="005823AD" w:rsidRPr="00721345" w:rsidRDefault="005823AD" w:rsidP="005823AD">
            <w:pPr>
              <w:pStyle w:val="ListParagraph"/>
              <w:numPr>
                <w:ilvl w:val="0"/>
                <w:numId w:val="17"/>
              </w:numPr>
            </w:pPr>
            <w:r w:rsidRPr="005823AD">
              <w:rPr>
                <w:b/>
                <w:highlight w:val="yellow"/>
              </w:rPr>
              <w:t>REMINDER:</w:t>
            </w:r>
            <w:r>
              <w:t xml:space="preserve"> </w:t>
            </w:r>
            <w:r w:rsidRPr="005823AD">
              <w:rPr>
                <w:rFonts w:ascii="Calibri" w:hAnsi="Calibri"/>
                <w:color w:val="000000"/>
                <w:shd w:val="clear" w:color="auto" w:fill="FFFFFF"/>
              </w:rPr>
              <w:t xml:space="preserve">All 10th graders will be taking the </w:t>
            </w:r>
            <w:proofErr w:type="spellStart"/>
            <w:r w:rsidRPr="005823AD">
              <w:rPr>
                <w:rFonts w:ascii="Calibri" w:hAnsi="Calibri"/>
                <w:color w:val="000000"/>
                <w:shd w:val="clear" w:color="auto" w:fill="FFFFFF"/>
              </w:rPr>
              <w:t>PreACT</w:t>
            </w:r>
            <w:proofErr w:type="spellEnd"/>
            <w:r w:rsidRPr="005823AD">
              <w:rPr>
                <w:rFonts w:ascii="Calibri" w:hAnsi="Calibri"/>
                <w:color w:val="000000"/>
                <w:shd w:val="clear" w:color="auto" w:fill="FFFFFF"/>
              </w:rPr>
              <w:t xml:space="preserve"> during 1st and 2nd period on the 4th floor on</w:t>
            </w:r>
            <w:r w:rsidR="005E76EF">
              <w:rPr>
                <w:rFonts w:ascii="Calibri" w:hAnsi="Calibri"/>
                <w:color w:val="000000"/>
                <w:shd w:val="clear" w:color="auto" w:fill="FFFFFF"/>
              </w:rPr>
              <w:t xml:space="preserve"> Tuesday, </w:t>
            </w:r>
            <w:r w:rsidRPr="005823AD">
              <w:rPr>
                <w:rFonts w:ascii="Calibri" w:hAnsi="Calibri"/>
                <w:color w:val="000000"/>
                <w:shd w:val="clear" w:color="auto" w:fill="FFFFFF"/>
              </w:rPr>
              <w:t>October 22</w:t>
            </w:r>
            <w:r w:rsidR="005E76EF">
              <w:rPr>
                <w:rFonts w:ascii="Calibri" w:hAnsi="Calibri"/>
                <w:color w:val="000000"/>
                <w:shd w:val="clear" w:color="auto" w:fill="FFFFFF"/>
              </w:rPr>
              <w:t>(tomorrow)</w:t>
            </w:r>
            <w:r w:rsidRPr="005823AD">
              <w:rPr>
                <w:rFonts w:ascii="Calibri" w:hAnsi="Calibri"/>
                <w:color w:val="000000"/>
                <w:shd w:val="clear" w:color="auto" w:fill="FFFFFF"/>
              </w:rPr>
              <w:t>.  Students will be assigned to rooms based on their last name.</w:t>
            </w:r>
          </w:p>
          <w:p w:rsidR="002F4ED1" w:rsidRDefault="005823AD" w:rsidP="00255C6F">
            <w:pPr>
              <w:pStyle w:val="ListParagraph"/>
              <w:spacing w:before="100" w:beforeAutospacing="1" w:after="100" w:afterAutospacing="1"/>
              <w:ind w:left="0"/>
              <w:rPr>
                <w:sz w:val="16"/>
                <w:szCs w:val="16"/>
              </w:rPr>
            </w:pPr>
            <w:r>
              <w:rPr>
                <w:sz w:val="16"/>
                <w:szCs w:val="16"/>
              </w:rPr>
              <w:t>*List is located on the wall behind the door.</w:t>
            </w:r>
          </w:p>
          <w:p w:rsidR="005823AD" w:rsidRDefault="005823AD" w:rsidP="00255C6F">
            <w:pPr>
              <w:pStyle w:val="ListParagraph"/>
              <w:spacing w:before="100" w:beforeAutospacing="1" w:after="100" w:afterAutospacing="1"/>
              <w:ind w:left="0"/>
              <w:rPr>
                <w:sz w:val="16"/>
                <w:szCs w:val="16"/>
              </w:rPr>
            </w:pPr>
          </w:p>
          <w:p w:rsidR="00853A26" w:rsidRPr="00A80674" w:rsidRDefault="00853A26" w:rsidP="00853A26">
            <w:pPr>
              <w:pStyle w:val="ListParagraph"/>
              <w:numPr>
                <w:ilvl w:val="0"/>
                <w:numId w:val="49"/>
              </w:numPr>
              <w:spacing w:before="100" w:beforeAutospacing="1" w:after="100" w:afterAutospacing="1"/>
            </w:pPr>
            <w:r w:rsidRPr="00FB6BC0">
              <w:rPr>
                <w:b/>
                <w:highlight w:val="yellow"/>
              </w:rPr>
              <w:t>REMINDER:</w:t>
            </w:r>
            <w:r>
              <w:t xml:space="preserve"> Students who were absent on October 17</w:t>
            </w:r>
            <w:r w:rsidRPr="00FB6BC0">
              <w:rPr>
                <w:vertAlign w:val="superscript"/>
              </w:rPr>
              <w:t>th</w:t>
            </w:r>
            <w:r>
              <w:t xml:space="preserve">, please make up work and turn it in as soon as possible. The “Examining the Character” </w:t>
            </w:r>
            <w:proofErr w:type="spellStart"/>
            <w:r>
              <w:t>Wkst</w:t>
            </w:r>
            <w:proofErr w:type="spellEnd"/>
            <w:r>
              <w:t xml:space="preserve"> for “The Story of an Hour” is for a grade.</w:t>
            </w:r>
          </w:p>
          <w:p w:rsidR="00853A26" w:rsidRDefault="00853A26" w:rsidP="00255C6F">
            <w:pPr>
              <w:pStyle w:val="ListParagraph"/>
              <w:spacing w:before="100" w:beforeAutospacing="1" w:after="100" w:afterAutospacing="1"/>
              <w:ind w:left="0"/>
              <w:rPr>
                <w:sz w:val="16"/>
                <w:szCs w:val="16"/>
              </w:rPr>
            </w:pPr>
          </w:p>
          <w:p w:rsidR="00641449" w:rsidRDefault="00641449" w:rsidP="00641449">
            <w:pPr>
              <w:pStyle w:val="ListParagraph"/>
              <w:numPr>
                <w:ilvl w:val="0"/>
                <w:numId w:val="48"/>
              </w:numPr>
              <w:spacing w:before="100" w:beforeAutospacing="1" w:after="100" w:afterAutospacing="1"/>
            </w:pPr>
            <w:r w:rsidRPr="00641449">
              <w:rPr>
                <w:b/>
                <w:u w:val="single"/>
              </w:rPr>
              <w:t>Read/Annotate</w:t>
            </w:r>
            <w:r>
              <w:t xml:space="preserve"> – p. 1-4 “Contents of the Dead Man’s Pockets” by Jack Finney. </w:t>
            </w:r>
          </w:p>
          <w:p w:rsidR="005823AD" w:rsidRDefault="00641449" w:rsidP="00641449">
            <w:pPr>
              <w:spacing w:before="100" w:beforeAutospacing="1" w:after="100" w:afterAutospacing="1"/>
            </w:pPr>
            <w:r>
              <w:t>*Today’s reading will end on page 4 where you see the word “STOP”.</w:t>
            </w:r>
          </w:p>
          <w:p w:rsidR="00641449" w:rsidRDefault="00641449" w:rsidP="00641449">
            <w:pPr>
              <w:spacing w:before="100" w:beforeAutospacing="1" w:after="100" w:afterAutospacing="1"/>
            </w:pPr>
            <w:r>
              <w:lastRenderedPageBreak/>
              <w:t>*Make sure you are completing the tasks (1-7) located on these pages.</w:t>
            </w:r>
          </w:p>
          <w:p w:rsidR="00F428E7" w:rsidRDefault="00F428E7" w:rsidP="00F428E7">
            <w:pPr>
              <w:pStyle w:val="ListParagraph"/>
              <w:numPr>
                <w:ilvl w:val="0"/>
                <w:numId w:val="48"/>
              </w:numPr>
              <w:spacing w:before="100" w:beforeAutospacing="1" w:after="100" w:afterAutospacing="1"/>
            </w:pPr>
            <w:r w:rsidRPr="00F428E7">
              <w:rPr>
                <w:b/>
                <w:u w:val="single"/>
              </w:rPr>
              <w:t>Complete</w:t>
            </w:r>
            <w:r>
              <w:t xml:space="preserve"> – Timeline of Events for pages 1-4 that are pertinent for understanding the story.</w:t>
            </w:r>
          </w:p>
          <w:p w:rsidR="00C53EEB" w:rsidRDefault="00C53EEB" w:rsidP="00C53EEB">
            <w:pPr>
              <w:pStyle w:val="ListParagraph"/>
              <w:numPr>
                <w:ilvl w:val="0"/>
                <w:numId w:val="48"/>
              </w:numPr>
            </w:pPr>
            <w:r>
              <w:rPr>
                <w:b/>
                <w:u w:val="single"/>
              </w:rPr>
              <w:t>NOTE</w:t>
            </w:r>
            <w:r w:rsidRPr="00C53EEB">
              <w:t>:</w:t>
            </w:r>
            <w:r>
              <w:t xml:space="preserve"> The following students need to make up a quiz </w:t>
            </w:r>
            <w:r w:rsidR="006540D5">
              <w:t>and/</w:t>
            </w:r>
            <w:r>
              <w:t>or test:</w:t>
            </w:r>
          </w:p>
          <w:p w:rsidR="00C53EEB" w:rsidRDefault="00C53EEB" w:rsidP="00C53EEB">
            <w:r>
              <w:t>1. Mariah</w:t>
            </w:r>
          </w:p>
          <w:p w:rsidR="00C53EEB" w:rsidRDefault="00C53EEB" w:rsidP="00C53EEB">
            <w:r>
              <w:t>2. Fernando</w:t>
            </w:r>
          </w:p>
          <w:p w:rsidR="00C53EEB" w:rsidRDefault="00C53EEB" w:rsidP="00C53EEB">
            <w:r>
              <w:t>3. Evan</w:t>
            </w:r>
          </w:p>
          <w:p w:rsidR="00C53EEB" w:rsidRDefault="00C53EEB" w:rsidP="00C53EEB">
            <w:r>
              <w:t>4. Zavier</w:t>
            </w:r>
          </w:p>
          <w:p w:rsidR="00C53EEB" w:rsidRDefault="00C53EEB" w:rsidP="00C53EEB">
            <w:r>
              <w:t>5. Khalid</w:t>
            </w:r>
          </w:p>
          <w:p w:rsidR="00C53EEB" w:rsidRDefault="00C53EEB" w:rsidP="00C53EEB">
            <w:r>
              <w:t>6. Desiree</w:t>
            </w:r>
          </w:p>
          <w:p w:rsidR="00C53EEB" w:rsidRDefault="00C53EEB" w:rsidP="00C53EEB">
            <w:r>
              <w:t>7. Jorge</w:t>
            </w:r>
          </w:p>
          <w:p w:rsidR="00C53EEB" w:rsidRDefault="00C53EEB" w:rsidP="00C53EEB">
            <w:r>
              <w:t>8. Axel</w:t>
            </w:r>
          </w:p>
          <w:p w:rsidR="00C53EEB" w:rsidRPr="005823AD" w:rsidRDefault="00C53EEB" w:rsidP="00C53EEB">
            <w:r>
              <w:t>9. Javier</w:t>
            </w:r>
          </w:p>
        </w:tc>
        <w:tc>
          <w:tcPr>
            <w:tcW w:w="2970" w:type="dxa"/>
          </w:tcPr>
          <w:p w:rsidR="00F12386" w:rsidRPr="008E428C" w:rsidRDefault="00F12386" w:rsidP="00F12386">
            <w:pPr>
              <w:rPr>
                <w:b/>
                <w:i/>
                <w:u w:val="single"/>
              </w:rPr>
            </w:pPr>
            <w:r w:rsidRPr="00B84F43">
              <w:rPr>
                <w:b/>
                <w:i/>
                <w:u w:val="single"/>
              </w:rPr>
              <w:lastRenderedPageBreak/>
              <w:t>I CAN…</w:t>
            </w:r>
          </w:p>
          <w:p w:rsidR="00F12386" w:rsidRPr="008E428C" w:rsidRDefault="00146833" w:rsidP="00F12386">
            <w:pPr>
              <w:rPr>
                <w:rFonts w:ascii="Times New Roman" w:hAnsi="Times New Roman" w:cs="Times New Roman"/>
                <w:color w:val="202020"/>
                <w:sz w:val="18"/>
                <w:szCs w:val="18"/>
              </w:rPr>
            </w:pPr>
            <w:hyperlink r:id="rId9" w:history="1">
              <w:r w:rsidR="00F12386" w:rsidRPr="008E428C">
                <w:rPr>
                  <w:rStyle w:val="Hyperlink"/>
                  <w:rFonts w:ascii="Times New Roman" w:hAnsi="Times New Roman" w:cs="Times New Roman"/>
                  <w:caps/>
                  <w:color w:val="373737"/>
                  <w:sz w:val="18"/>
                  <w:szCs w:val="18"/>
                </w:rPr>
                <w:t>CCSS.ELA-LITERACY.W.9-10.1</w:t>
              </w:r>
            </w:hyperlink>
            <w:r w:rsidR="00F12386"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rsidR="00F12386" w:rsidRPr="008E428C" w:rsidRDefault="00146833" w:rsidP="00F12386">
            <w:pPr>
              <w:rPr>
                <w:rFonts w:ascii="Times New Roman" w:hAnsi="Times New Roman" w:cs="Times New Roman"/>
                <w:sz w:val="18"/>
                <w:szCs w:val="18"/>
              </w:rPr>
            </w:pPr>
            <w:hyperlink r:id="rId10"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rsidR="00F12386" w:rsidRDefault="00146833" w:rsidP="00F12386">
            <w:pPr>
              <w:rPr>
                <w:rFonts w:ascii="Times New Roman" w:hAnsi="Times New Roman" w:cs="Times New Roman"/>
                <w:sz w:val="18"/>
                <w:szCs w:val="18"/>
              </w:rPr>
            </w:pPr>
            <w:hyperlink r:id="rId11"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E82FA4" w:rsidRPr="008E428C" w:rsidRDefault="00E82FA4" w:rsidP="00F12386">
            <w:pPr>
              <w:rPr>
                <w:rFonts w:ascii="Times New Roman" w:hAnsi="Times New Roman" w:cs="Times New Roman"/>
                <w:sz w:val="18"/>
                <w:szCs w:val="18"/>
              </w:rPr>
            </w:pPr>
          </w:p>
          <w:p w:rsidR="00E82FA4" w:rsidRDefault="00E82FA4" w:rsidP="00EE4894">
            <w:pPr>
              <w:pStyle w:val="ListParagraph"/>
              <w:numPr>
                <w:ilvl w:val="0"/>
                <w:numId w:val="46"/>
              </w:numPr>
            </w:pPr>
            <w:r w:rsidRPr="00721345">
              <w:rPr>
                <w:b/>
                <w:highlight w:val="yellow"/>
              </w:rPr>
              <w:t>REMINDER:</w:t>
            </w:r>
            <w:r w:rsidRPr="00721345">
              <w:t xml:space="preserve"> 1</w:t>
            </w:r>
            <w:r w:rsidRPr="00721345">
              <w:rPr>
                <w:vertAlign w:val="superscript"/>
              </w:rPr>
              <w:t>st</w:t>
            </w:r>
            <w:r w:rsidRPr="00721345">
              <w:t xml:space="preserve"> Quarter Ends October 30</w:t>
            </w:r>
            <w:r w:rsidRPr="00721345">
              <w:rPr>
                <w:vertAlign w:val="superscript"/>
              </w:rPr>
              <w:t>th</w:t>
            </w:r>
            <w:r w:rsidRPr="00721345">
              <w:t xml:space="preserve">. Any work that you are missing, </w:t>
            </w:r>
            <w:r w:rsidRPr="00721345">
              <w:lastRenderedPageBreak/>
              <w:t>please make sure to get it in to receive credit.</w:t>
            </w:r>
            <w:r>
              <w:t xml:space="preserve"> Report cards go home November 8</w:t>
            </w:r>
            <w:r w:rsidRPr="00721345">
              <w:rPr>
                <w:vertAlign w:val="superscript"/>
              </w:rPr>
              <w:t>th</w:t>
            </w:r>
            <w:r>
              <w:t>.</w:t>
            </w:r>
          </w:p>
          <w:p w:rsidR="00EE4894" w:rsidRDefault="00EE4894" w:rsidP="00EE4894">
            <w:pPr>
              <w:pStyle w:val="ListParagraph"/>
              <w:ind w:left="360"/>
            </w:pPr>
          </w:p>
          <w:p w:rsidR="00F73A10" w:rsidRPr="00F73A10" w:rsidRDefault="00F73A10" w:rsidP="00EE4894">
            <w:pPr>
              <w:shd w:val="clear" w:color="auto" w:fill="FFFFFF"/>
              <w:spacing w:before="100" w:beforeAutospacing="1" w:after="100" w:afterAutospacing="1"/>
              <w:rPr>
                <w:rFonts w:ascii="Times New Roman" w:hAnsi="Times New Roman" w:cs="Times New Roman"/>
              </w:rPr>
            </w:pPr>
          </w:p>
        </w:tc>
        <w:tc>
          <w:tcPr>
            <w:tcW w:w="2970" w:type="dxa"/>
          </w:tcPr>
          <w:p w:rsidR="00F12386" w:rsidRPr="008E428C" w:rsidRDefault="00F12386" w:rsidP="00F12386">
            <w:pPr>
              <w:rPr>
                <w:b/>
                <w:i/>
                <w:u w:val="single"/>
              </w:rPr>
            </w:pPr>
            <w:r w:rsidRPr="00B84F43">
              <w:rPr>
                <w:b/>
                <w:i/>
                <w:u w:val="single"/>
              </w:rPr>
              <w:lastRenderedPageBreak/>
              <w:t>I CAN…</w:t>
            </w:r>
          </w:p>
          <w:p w:rsidR="00F12386" w:rsidRPr="008E428C" w:rsidRDefault="00146833" w:rsidP="00F12386">
            <w:pPr>
              <w:rPr>
                <w:rFonts w:ascii="Times New Roman" w:hAnsi="Times New Roman" w:cs="Times New Roman"/>
                <w:color w:val="202020"/>
                <w:sz w:val="18"/>
                <w:szCs w:val="18"/>
              </w:rPr>
            </w:pPr>
            <w:hyperlink r:id="rId12" w:history="1">
              <w:r w:rsidR="00F12386" w:rsidRPr="008E428C">
                <w:rPr>
                  <w:rStyle w:val="Hyperlink"/>
                  <w:rFonts w:ascii="Times New Roman" w:hAnsi="Times New Roman" w:cs="Times New Roman"/>
                  <w:caps/>
                  <w:color w:val="373737"/>
                  <w:sz w:val="18"/>
                  <w:szCs w:val="18"/>
                </w:rPr>
                <w:t>CCSS.ELA-LITERACY.W.9-10.1</w:t>
              </w:r>
            </w:hyperlink>
            <w:r w:rsidR="00F12386"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rsidR="00F12386" w:rsidRPr="008E428C" w:rsidRDefault="00146833" w:rsidP="00F12386">
            <w:pPr>
              <w:rPr>
                <w:rFonts w:ascii="Times New Roman" w:hAnsi="Times New Roman" w:cs="Times New Roman"/>
                <w:sz w:val="18"/>
                <w:szCs w:val="18"/>
              </w:rPr>
            </w:pPr>
            <w:hyperlink r:id="rId13"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rsidR="00F12386" w:rsidRPr="008E428C" w:rsidRDefault="00146833" w:rsidP="00F12386">
            <w:pPr>
              <w:rPr>
                <w:rFonts w:ascii="Times New Roman" w:hAnsi="Times New Roman" w:cs="Times New Roman"/>
                <w:sz w:val="18"/>
                <w:szCs w:val="18"/>
              </w:rPr>
            </w:pPr>
            <w:hyperlink r:id="rId14"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A9056C" w:rsidRPr="007720AF" w:rsidRDefault="00A9056C" w:rsidP="00A9056C">
            <w:pPr>
              <w:rPr>
                <w:sz w:val="16"/>
                <w:szCs w:val="16"/>
              </w:rPr>
            </w:pPr>
          </w:p>
          <w:p w:rsidR="00E82FA4" w:rsidRDefault="00E82FA4" w:rsidP="00EE4894">
            <w:pPr>
              <w:pStyle w:val="ListParagraph"/>
              <w:numPr>
                <w:ilvl w:val="0"/>
                <w:numId w:val="36"/>
              </w:numPr>
            </w:pPr>
            <w:r w:rsidRPr="00721345">
              <w:rPr>
                <w:b/>
                <w:highlight w:val="yellow"/>
              </w:rPr>
              <w:t>REMINDER:</w:t>
            </w:r>
            <w:r w:rsidRPr="00721345">
              <w:t xml:space="preserve"> 1</w:t>
            </w:r>
            <w:r w:rsidRPr="00721345">
              <w:rPr>
                <w:vertAlign w:val="superscript"/>
              </w:rPr>
              <w:t>st</w:t>
            </w:r>
            <w:r w:rsidRPr="00721345">
              <w:t xml:space="preserve"> Quarter Ends October 30</w:t>
            </w:r>
            <w:r w:rsidRPr="00721345">
              <w:rPr>
                <w:vertAlign w:val="superscript"/>
              </w:rPr>
              <w:t>th</w:t>
            </w:r>
            <w:r w:rsidRPr="00721345">
              <w:t xml:space="preserve">. Any work that you are missing, </w:t>
            </w:r>
            <w:r w:rsidRPr="00721345">
              <w:lastRenderedPageBreak/>
              <w:t>please make sure to get it in to receive credit.</w:t>
            </w:r>
            <w:r>
              <w:t xml:space="preserve"> Report cards go home November 8</w:t>
            </w:r>
            <w:r w:rsidRPr="00721345">
              <w:rPr>
                <w:vertAlign w:val="superscript"/>
              </w:rPr>
              <w:t>th</w:t>
            </w:r>
            <w:r>
              <w:t>.</w:t>
            </w:r>
          </w:p>
          <w:p w:rsidR="00EE4894" w:rsidRDefault="00EE4894" w:rsidP="00EE4894">
            <w:pPr>
              <w:pStyle w:val="ListParagraph"/>
              <w:ind w:left="360"/>
            </w:pPr>
          </w:p>
          <w:p w:rsidR="00171467" w:rsidRDefault="00171467" w:rsidP="00171467">
            <w:pPr>
              <w:pStyle w:val="ListParagraph"/>
              <w:numPr>
                <w:ilvl w:val="0"/>
                <w:numId w:val="36"/>
              </w:numPr>
            </w:pPr>
            <w:r w:rsidRPr="00171467">
              <w:rPr>
                <w:b/>
                <w:u w:val="single"/>
              </w:rPr>
              <w:t>Complete</w:t>
            </w:r>
            <w:r>
              <w:t xml:space="preserve"> – Reading Check Quiz for p. 1-4 of “Contents of a Dead Man’s Pockets”</w:t>
            </w:r>
          </w:p>
          <w:p w:rsidR="00D453B8" w:rsidRDefault="00D453B8" w:rsidP="00D453B8">
            <w:pPr>
              <w:pStyle w:val="ListParagraph"/>
            </w:pPr>
          </w:p>
          <w:p w:rsidR="00D453B8" w:rsidRDefault="00D453B8" w:rsidP="00171467">
            <w:pPr>
              <w:pStyle w:val="ListParagraph"/>
              <w:numPr>
                <w:ilvl w:val="0"/>
                <w:numId w:val="36"/>
              </w:numPr>
            </w:pPr>
            <w:r w:rsidRPr="00D453B8">
              <w:rPr>
                <w:b/>
                <w:u w:val="single"/>
              </w:rPr>
              <w:t>Review/Discuss</w:t>
            </w:r>
            <w:r>
              <w:t xml:space="preserve"> – “Contents of a Dead Man’s Pockets” p. 1-4</w:t>
            </w:r>
          </w:p>
          <w:p w:rsidR="00171467" w:rsidRDefault="00171467" w:rsidP="00171467">
            <w:pPr>
              <w:pStyle w:val="ListParagraph"/>
            </w:pPr>
          </w:p>
          <w:p w:rsidR="002C25C7" w:rsidRDefault="002C25C7" w:rsidP="002C25C7">
            <w:pPr>
              <w:pStyle w:val="ListParagraph"/>
              <w:numPr>
                <w:ilvl w:val="0"/>
                <w:numId w:val="46"/>
              </w:numPr>
              <w:spacing w:before="100" w:beforeAutospacing="1" w:after="100" w:afterAutospacing="1"/>
            </w:pPr>
            <w:r w:rsidRPr="00641449">
              <w:rPr>
                <w:b/>
                <w:u w:val="single"/>
              </w:rPr>
              <w:t>Read/Annotate</w:t>
            </w:r>
            <w:r>
              <w:t xml:space="preserve"> – p. 4-7 “Contents of the Dead Man’s Pockets” by Jack Finney. </w:t>
            </w:r>
          </w:p>
          <w:p w:rsidR="002C25C7" w:rsidRDefault="002C25C7" w:rsidP="002C25C7">
            <w:pPr>
              <w:spacing w:before="100" w:beforeAutospacing="1" w:after="100" w:afterAutospacing="1"/>
            </w:pPr>
            <w:r>
              <w:t>*Today’s reading will end on page 7 where you see the word “STOP”.</w:t>
            </w:r>
          </w:p>
          <w:p w:rsidR="006B3A00" w:rsidRDefault="002C25C7" w:rsidP="002C25C7">
            <w:r>
              <w:t>*Make sure you are completing the tasks (8-15) located on these pages.</w:t>
            </w:r>
            <w:r w:rsidR="00171467">
              <w:t xml:space="preserve"> You will have a reading quiz on the pages read.</w:t>
            </w:r>
          </w:p>
          <w:p w:rsidR="00531F3B" w:rsidRDefault="00531F3B" w:rsidP="002C25C7"/>
          <w:p w:rsidR="00531F3B" w:rsidRPr="00531F3B" w:rsidRDefault="00531F3B" w:rsidP="00531F3B">
            <w:pPr>
              <w:pStyle w:val="ListParagraph"/>
              <w:numPr>
                <w:ilvl w:val="0"/>
                <w:numId w:val="46"/>
              </w:numPr>
              <w:rPr>
                <w:b/>
                <w:u w:val="single"/>
              </w:rPr>
            </w:pPr>
            <w:r w:rsidRPr="00531F3B">
              <w:rPr>
                <w:b/>
                <w:u w:val="single"/>
              </w:rPr>
              <w:t xml:space="preserve">Complete </w:t>
            </w:r>
            <w:r w:rsidR="003F166C">
              <w:rPr>
                <w:b/>
                <w:u w:val="single"/>
              </w:rPr>
              <w:t>–</w:t>
            </w:r>
            <w:r w:rsidRPr="00531F3B">
              <w:rPr>
                <w:b/>
                <w:u w:val="single"/>
              </w:rPr>
              <w:t xml:space="preserve"> </w:t>
            </w:r>
            <w:r w:rsidR="003F166C" w:rsidRPr="003F166C">
              <w:t xml:space="preserve">Attribute Web for </w:t>
            </w:r>
            <w:r w:rsidR="003F166C">
              <w:t xml:space="preserve">the character, </w:t>
            </w:r>
            <w:r w:rsidR="003F166C" w:rsidRPr="003F166C">
              <w:t xml:space="preserve">Tom </w:t>
            </w:r>
            <w:proofErr w:type="spellStart"/>
            <w:r w:rsidR="003F166C" w:rsidRPr="003F166C">
              <w:t>Benecke</w:t>
            </w:r>
            <w:proofErr w:type="spellEnd"/>
            <w:r w:rsidR="003F166C">
              <w:t xml:space="preserve">, from “Contents </w:t>
            </w:r>
            <w:r w:rsidR="003F166C">
              <w:lastRenderedPageBreak/>
              <w:t>of a Dead Man’s Pockets”</w:t>
            </w:r>
            <w:r w:rsidR="008E0EC9">
              <w:t>. Focus on p. 1-7 to complete the assignment.</w:t>
            </w:r>
          </w:p>
        </w:tc>
        <w:tc>
          <w:tcPr>
            <w:tcW w:w="2970" w:type="dxa"/>
          </w:tcPr>
          <w:p w:rsidR="00F12386" w:rsidRPr="008E428C" w:rsidRDefault="00F12386" w:rsidP="00F12386">
            <w:pPr>
              <w:rPr>
                <w:b/>
                <w:i/>
                <w:u w:val="single"/>
              </w:rPr>
            </w:pPr>
            <w:r w:rsidRPr="00B84F43">
              <w:rPr>
                <w:b/>
                <w:i/>
                <w:u w:val="single"/>
              </w:rPr>
              <w:lastRenderedPageBreak/>
              <w:t>I CAN…</w:t>
            </w:r>
          </w:p>
          <w:p w:rsidR="00F12386" w:rsidRPr="008E428C" w:rsidRDefault="00146833" w:rsidP="00F12386">
            <w:pPr>
              <w:rPr>
                <w:rFonts w:ascii="Times New Roman" w:hAnsi="Times New Roman" w:cs="Times New Roman"/>
                <w:color w:val="202020"/>
                <w:sz w:val="18"/>
                <w:szCs w:val="18"/>
              </w:rPr>
            </w:pPr>
            <w:hyperlink r:id="rId15" w:history="1">
              <w:r w:rsidR="00F12386" w:rsidRPr="008E428C">
                <w:rPr>
                  <w:rStyle w:val="Hyperlink"/>
                  <w:rFonts w:ascii="Times New Roman" w:hAnsi="Times New Roman" w:cs="Times New Roman"/>
                  <w:caps/>
                  <w:color w:val="373737"/>
                  <w:sz w:val="18"/>
                  <w:szCs w:val="18"/>
                </w:rPr>
                <w:t>CCSS.ELA-LITERACY.W.9-10.1</w:t>
              </w:r>
            </w:hyperlink>
            <w:r w:rsidR="00F12386"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rsidR="00F12386" w:rsidRPr="008E428C" w:rsidRDefault="00146833" w:rsidP="00F12386">
            <w:pPr>
              <w:rPr>
                <w:rFonts w:ascii="Times New Roman" w:hAnsi="Times New Roman" w:cs="Times New Roman"/>
                <w:sz w:val="18"/>
                <w:szCs w:val="18"/>
              </w:rPr>
            </w:pPr>
            <w:hyperlink r:id="rId16"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rsidR="00F12386" w:rsidRPr="008E428C" w:rsidRDefault="00146833" w:rsidP="00F12386">
            <w:pPr>
              <w:rPr>
                <w:rFonts w:ascii="Times New Roman" w:hAnsi="Times New Roman" w:cs="Times New Roman"/>
                <w:sz w:val="18"/>
                <w:szCs w:val="18"/>
              </w:rPr>
            </w:pPr>
            <w:hyperlink r:id="rId17"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223708" w:rsidRDefault="00223708" w:rsidP="001A0909">
            <w:pPr>
              <w:shd w:val="clear" w:color="auto" w:fill="FFFFFF" w:themeFill="background1"/>
              <w:rPr>
                <w:sz w:val="16"/>
                <w:szCs w:val="16"/>
              </w:rPr>
            </w:pPr>
          </w:p>
          <w:p w:rsidR="00E82FA4" w:rsidRDefault="00E82FA4" w:rsidP="00E82FA4">
            <w:pPr>
              <w:pStyle w:val="ListParagraph"/>
              <w:numPr>
                <w:ilvl w:val="0"/>
                <w:numId w:val="17"/>
              </w:numPr>
            </w:pPr>
            <w:r w:rsidRPr="00721345">
              <w:rPr>
                <w:b/>
                <w:highlight w:val="yellow"/>
              </w:rPr>
              <w:t>REMINDER:</w:t>
            </w:r>
            <w:r w:rsidRPr="00721345">
              <w:t xml:space="preserve"> 1</w:t>
            </w:r>
            <w:r w:rsidRPr="00721345">
              <w:rPr>
                <w:vertAlign w:val="superscript"/>
              </w:rPr>
              <w:t>st</w:t>
            </w:r>
            <w:r w:rsidRPr="00721345">
              <w:t xml:space="preserve"> Quarter Ends October 30</w:t>
            </w:r>
            <w:r w:rsidRPr="00721345">
              <w:rPr>
                <w:vertAlign w:val="superscript"/>
              </w:rPr>
              <w:t>th</w:t>
            </w:r>
            <w:r w:rsidRPr="00721345">
              <w:t xml:space="preserve">. Any work that you are missing, </w:t>
            </w:r>
            <w:r w:rsidRPr="00721345">
              <w:lastRenderedPageBreak/>
              <w:t>please make sure to get it in to receive credit.</w:t>
            </w:r>
            <w:r>
              <w:t xml:space="preserve"> Report cards go home November 8</w:t>
            </w:r>
            <w:r w:rsidRPr="00721345">
              <w:rPr>
                <w:vertAlign w:val="superscript"/>
              </w:rPr>
              <w:t>th</w:t>
            </w:r>
            <w:r>
              <w:t>.</w:t>
            </w:r>
          </w:p>
          <w:p w:rsidR="002C25C7" w:rsidRDefault="002C25C7" w:rsidP="002C25C7">
            <w:pPr>
              <w:pStyle w:val="ListParagraph"/>
              <w:ind w:left="360"/>
            </w:pPr>
          </w:p>
          <w:p w:rsidR="00D83684" w:rsidRDefault="00D83684" w:rsidP="002C25C7">
            <w:pPr>
              <w:pStyle w:val="ListParagraph"/>
              <w:numPr>
                <w:ilvl w:val="0"/>
                <w:numId w:val="36"/>
              </w:numPr>
              <w:spacing w:before="100" w:beforeAutospacing="1" w:after="100" w:afterAutospacing="1"/>
            </w:pPr>
            <w:r w:rsidRPr="00D83684">
              <w:rPr>
                <w:b/>
                <w:u w:val="single"/>
              </w:rPr>
              <w:t>Complete</w:t>
            </w:r>
            <w:r>
              <w:t xml:space="preserve"> – Reading Check Quiz for p. 4-7 “Contents of a Dead Man’s Pockets” </w:t>
            </w:r>
          </w:p>
          <w:p w:rsidR="00D83684" w:rsidRPr="00D83684" w:rsidRDefault="00D83684" w:rsidP="00D83684">
            <w:pPr>
              <w:pStyle w:val="ListParagraph"/>
              <w:spacing w:before="100" w:beforeAutospacing="1" w:after="100" w:afterAutospacing="1"/>
              <w:ind w:left="360"/>
            </w:pPr>
          </w:p>
          <w:p w:rsidR="00D83684" w:rsidRDefault="00D83684" w:rsidP="002C25C7">
            <w:pPr>
              <w:pStyle w:val="ListParagraph"/>
              <w:numPr>
                <w:ilvl w:val="0"/>
                <w:numId w:val="36"/>
              </w:numPr>
              <w:spacing w:before="100" w:beforeAutospacing="1" w:after="100" w:afterAutospacing="1"/>
            </w:pPr>
            <w:r w:rsidRPr="00D83684">
              <w:rPr>
                <w:b/>
                <w:u w:val="single"/>
              </w:rPr>
              <w:t>Review/Discuss</w:t>
            </w:r>
            <w:r>
              <w:t xml:space="preserve"> – p. 4-7 “Contents of a Dead Man’s Pockets”</w:t>
            </w:r>
          </w:p>
          <w:p w:rsidR="00D83684" w:rsidRPr="00D83684" w:rsidRDefault="00D83684" w:rsidP="00D83684">
            <w:pPr>
              <w:pStyle w:val="ListParagraph"/>
              <w:spacing w:before="100" w:beforeAutospacing="1" w:after="100" w:afterAutospacing="1"/>
              <w:ind w:left="360"/>
            </w:pPr>
          </w:p>
          <w:p w:rsidR="002C25C7" w:rsidRDefault="002C25C7" w:rsidP="002C25C7">
            <w:pPr>
              <w:pStyle w:val="ListParagraph"/>
              <w:numPr>
                <w:ilvl w:val="0"/>
                <w:numId w:val="36"/>
              </w:numPr>
              <w:spacing w:before="100" w:beforeAutospacing="1" w:after="100" w:afterAutospacing="1"/>
            </w:pPr>
            <w:r w:rsidRPr="00641449">
              <w:rPr>
                <w:b/>
                <w:u w:val="single"/>
              </w:rPr>
              <w:t>Read/Annotate</w:t>
            </w:r>
            <w:r>
              <w:t xml:space="preserve"> – p. 7-10 “Contents of the Dead Man’s Pockets” by Jack Finney. </w:t>
            </w:r>
          </w:p>
          <w:p w:rsidR="002C25C7" w:rsidRDefault="002C25C7" w:rsidP="002C25C7">
            <w:pPr>
              <w:spacing w:before="100" w:beforeAutospacing="1" w:after="100" w:afterAutospacing="1"/>
            </w:pPr>
            <w:r>
              <w:t>*Today’s reading will end on page 10 where you see the word “STOP”.</w:t>
            </w:r>
          </w:p>
          <w:p w:rsidR="002C25C7" w:rsidRDefault="002C25C7" w:rsidP="002C25C7">
            <w:r>
              <w:t>*Make sure you are completing the tasks (16-20) located on these pages.</w:t>
            </w:r>
          </w:p>
          <w:p w:rsidR="007D540F" w:rsidRDefault="007D540F" w:rsidP="005823AD">
            <w:pPr>
              <w:shd w:val="clear" w:color="auto" w:fill="FFFFFF" w:themeFill="background1"/>
            </w:pPr>
          </w:p>
          <w:p w:rsidR="00AF22C2" w:rsidRDefault="00D83684" w:rsidP="00C3473B">
            <w:pPr>
              <w:pStyle w:val="ListParagraph"/>
              <w:numPr>
                <w:ilvl w:val="0"/>
                <w:numId w:val="50"/>
              </w:numPr>
              <w:shd w:val="clear" w:color="auto" w:fill="FFFFFF" w:themeFill="background1"/>
            </w:pPr>
            <w:r w:rsidRPr="00D83684">
              <w:rPr>
                <w:b/>
                <w:u w:val="single"/>
              </w:rPr>
              <w:t xml:space="preserve">Complete </w:t>
            </w:r>
            <w:r w:rsidR="00C3473B">
              <w:t>-</w:t>
            </w:r>
            <w:r w:rsidR="001F5DA4">
              <w:t xml:space="preserve"> </w:t>
            </w:r>
            <w:r w:rsidR="00C3473B">
              <w:t>Selection Test for “Contents of a Dead Man’s Pockets” &amp; Discussion Questions.</w:t>
            </w:r>
          </w:p>
          <w:p w:rsidR="001F5DA4" w:rsidRDefault="001F5DA4" w:rsidP="001F5DA4">
            <w:pPr>
              <w:shd w:val="clear" w:color="auto" w:fill="FFFFFF" w:themeFill="background1"/>
            </w:pPr>
          </w:p>
          <w:p w:rsidR="001F5DA4" w:rsidRDefault="001F5DA4" w:rsidP="001F5DA4">
            <w:pPr>
              <w:pStyle w:val="ListParagraph"/>
              <w:numPr>
                <w:ilvl w:val="0"/>
                <w:numId w:val="50"/>
              </w:numPr>
              <w:shd w:val="clear" w:color="auto" w:fill="FFFFFF" w:themeFill="background1"/>
            </w:pPr>
          </w:p>
          <w:p w:rsidR="00AF22C2" w:rsidRPr="002B0F63" w:rsidRDefault="00AF22C2" w:rsidP="00AF22C2">
            <w:pPr>
              <w:shd w:val="clear" w:color="auto" w:fill="FFFFFF" w:themeFill="background1"/>
            </w:pPr>
          </w:p>
        </w:tc>
        <w:tc>
          <w:tcPr>
            <w:tcW w:w="2970" w:type="dxa"/>
          </w:tcPr>
          <w:p w:rsidR="00F12386" w:rsidRPr="008E428C" w:rsidRDefault="00F12386" w:rsidP="00F12386">
            <w:pPr>
              <w:rPr>
                <w:b/>
                <w:i/>
                <w:u w:val="single"/>
              </w:rPr>
            </w:pPr>
            <w:r w:rsidRPr="00B84F43">
              <w:rPr>
                <w:b/>
                <w:i/>
                <w:u w:val="single"/>
              </w:rPr>
              <w:lastRenderedPageBreak/>
              <w:t>I CAN…</w:t>
            </w:r>
          </w:p>
          <w:p w:rsidR="00F12386" w:rsidRPr="008E428C" w:rsidRDefault="00146833" w:rsidP="00F12386">
            <w:pPr>
              <w:rPr>
                <w:rFonts w:ascii="Times New Roman" w:hAnsi="Times New Roman" w:cs="Times New Roman"/>
                <w:color w:val="202020"/>
                <w:sz w:val="18"/>
                <w:szCs w:val="18"/>
              </w:rPr>
            </w:pPr>
            <w:hyperlink r:id="rId18" w:history="1">
              <w:r w:rsidR="00F12386" w:rsidRPr="008E428C">
                <w:rPr>
                  <w:rStyle w:val="Hyperlink"/>
                  <w:rFonts w:ascii="Times New Roman" w:hAnsi="Times New Roman" w:cs="Times New Roman"/>
                  <w:caps/>
                  <w:color w:val="373737"/>
                  <w:sz w:val="18"/>
                  <w:szCs w:val="18"/>
                </w:rPr>
                <w:t>CCSS.ELA-LITERACY.W.9-10.1</w:t>
              </w:r>
            </w:hyperlink>
            <w:r w:rsidR="00F12386"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rsidR="00F12386" w:rsidRPr="008E428C" w:rsidRDefault="00146833" w:rsidP="00F12386">
            <w:pPr>
              <w:rPr>
                <w:rFonts w:ascii="Times New Roman" w:hAnsi="Times New Roman" w:cs="Times New Roman"/>
                <w:sz w:val="18"/>
                <w:szCs w:val="18"/>
              </w:rPr>
            </w:pPr>
            <w:hyperlink r:id="rId19"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rsidR="00F12386" w:rsidRPr="008E428C" w:rsidRDefault="00146833" w:rsidP="00F12386">
            <w:pPr>
              <w:rPr>
                <w:rFonts w:ascii="Times New Roman" w:hAnsi="Times New Roman" w:cs="Times New Roman"/>
                <w:sz w:val="18"/>
                <w:szCs w:val="18"/>
              </w:rPr>
            </w:pPr>
            <w:hyperlink r:id="rId20"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C37CBF" w:rsidRPr="007720AF" w:rsidRDefault="00C37CBF" w:rsidP="00115B83">
            <w:pPr>
              <w:jc w:val="center"/>
              <w:rPr>
                <w:sz w:val="16"/>
                <w:szCs w:val="16"/>
              </w:rPr>
            </w:pPr>
          </w:p>
          <w:p w:rsidR="00E82FA4" w:rsidRDefault="00E82FA4" w:rsidP="00E82FA4">
            <w:pPr>
              <w:pStyle w:val="ListParagraph"/>
              <w:numPr>
                <w:ilvl w:val="0"/>
                <w:numId w:val="44"/>
              </w:numPr>
            </w:pPr>
            <w:r w:rsidRPr="00721345">
              <w:rPr>
                <w:b/>
                <w:highlight w:val="yellow"/>
              </w:rPr>
              <w:t>REMINDER:</w:t>
            </w:r>
            <w:r w:rsidRPr="00721345">
              <w:t xml:space="preserve"> 1</w:t>
            </w:r>
            <w:r w:rsidRPr="00721345">
              <w:rPr>
                <w:vertAlign w:val="superscript"/>
              </w:rPr>
              <w:t>st</w:t>
            </w:r>
            <w:r w:rsidRPr="00721345">
              <w:t xml:space="preserve"> Quarter Ends October 30</w:t>
            </w:r>
            <w:r w:rsidRPr="00721345">
              <w:rPr>
                <w:vertAlign w:val="superscript"/>
              </w:rPr>
              <w:t>th</w:t>
            </w:r>
            <w:r w:rsidRPr="00721345">
              <w:t xml:space="preserve">. Any work that you are missing, </w:t>
            </w:r>
            <w:r w:rsidRPr="00721345">
              <w:lastRenderedPageBreak/>
              <w:t>please make sure to get it in to receive credit.</w:t>
            </w:r>
            <w:r>
              <w:t xml:space="preserve"> Report cards go home November 8</w:t>
            </w:r>
            <w:r w:rsidRPr="00721345">
              <w:rPr>
                <w:vertAlign w:val="superscript"/>
              </w:rPr>
              <w:t>th</w:t>
            </w:r>
            <w:r>
              <w:t>.</w:t>
            </w:r>
          </w:p>
          <w:p w:rsidR="004A2A91" w:rsidRDefault="004A2A91" w:rsidP="004A2A91">
            <w:pPr>
              <w:pStyle w:val="ListParagraph"/>
              <w:ind w:left="360"/>
            </w:pPr>
          </w:p>
          <w:p w:rsidR="002E7AC6" w:rsidRDefault="007F35D8" w:rsidP="007F35D8">
            <w:pPr>
              <w:pStyle w:val="ListParagraph"/>
              <w:numPr>
                <w:ilvl w:val="0"/>
                <w:numId w:val="44"/>
              </w:numPr>
            </w:pPr>
            <w:r w:rsidRPr="00ED2AD5">
              <w:rPr>
                <w:b/>
                <w:u w:val="single"/>
              </w:rPr>
              <w:t>Distribute/Discuss</w:t>
            </w:r>
            <w:r>
              <w:t xml:space="preserve"> – Progress Reports</w:t>
            </w:r>
          </w:p>
          <w:p w:rsidR="00C03589" w:rsidRDefault="00C03589" w:rsidP="00C03589">
            <w:pPr>
              <w:pStyle w:val="ListParagraph"/>
            </w:pPr>
          </w:p>
          <w:p w:rsidR="00C03589" w:rsidRDefault="00C03589" w:rsidP="007F35D8">
            <w:pPr>
              <w:pStyle w:val="ListParagraph"/>
              <w:numPr>
                <w:ilvl w:val="0"/>
                <w:numId w:val="44"/>
              </w:numPr>
            </w:pPr>
            <w:r w:rsidRPr="00C03589">
              <w:rPr>
                <w:b/>
                <w:u w:val="single"/>
              </w:rPr>
              <w:t>Complete</w:t>
            </w:r>
            <w:r>
              <w:t xml:space="preserve"> – </w:t>
            </w:r>
            <w:r w:rsidRPr="00C03589">
              <w:rPr>
                <w:b/>
                <w:color w:val="FF0000"/>
              </w:rPr>
              <w:t>Interactive Notebook Item # 15</w:t>
            </w:r>
            <w:r>
              <w:t xml:space="preserve">: </w:t>
            </w:r>
          </w:p>
          <w:p w:rsidR="00C03589" w:rsidRDefault="00C03589" w:rsidP="00C03589">
            <w:pPr>
              <w:pStyle w:val="ListParagraph"/>
            </w:pPr>
          </w:p>
          <w:p w:rsidR="00C03589" w:rsidRPr="00C03589" w:rsidRDefault="00C03589" w:rsidP="00C03589">
            <w:pPr>
              <w:rPr>
                <w:b/>
                <w:u w:val="single"/>
              </w:rPr>
            </w:pPr>
            <w:r w:rsidRPr="00C03589">
              <w:rPr>
                <w:b/>
                <w:u w:val="single"/>
              </w:rPr>
              <w:t>5 Types of Context Clues</w:t>
            </w:r>
          </w:p>
          <w:p w:rsidR="007F35D8" w:rsidRDefault="00F334CC" w:rsidP="00F334CC">
            <w:hyperlink r:id="rId21" w:history="1">
              <w:r>
                <w:rPr>
                  <w:rStyle w:val="Hyperlink"/>
                </w:rPr>
                <w:t>https://www.ldsd.org/cms/lib/PA09000083/Centricity/Domain/18/5contextclues.pdf</w:t>
              </w:r>
            </w:hyperlink>
          </w:p>
          <w:p w:rsidR="00C03589" w:rsidRPr="00F334CC" w:rsidRDefault="00C03589" w:rsidP="00C03589">
            <w:pPr>
              <w:rPr>
                <w:rFonts w:ascii="Broadway" w:hAnsi="Broadway"/>
                <w:b/>
                <w:sz w:val="28"/>
                <w:szCs w:val="28"/>
              </w:rPr>
            </w:pPr>
            <w:r w:rsidRPr="00F334CC">
              <w:rPr>
                <w:rFonts w:ascii="Broadway" w:hAnsi="Broadway"/>
                <w:b/>
                <w:sz w:val="28"/>
                <w:szCs w:val="28"/>
              </w:rPr>
              <w:t xml:space="preserve">The five types of context clues are: </w:t>
            </w:r>
          </w:p>
          <w:p w:rsidR="00C03589" w:rsidRDefault="00C03589" w:rsidP="00C03589"/>
          <w:p w:rsidR="00C03589" w:rsidRDefault="00C03589" w:rsidP="00C03589">
            <w:r>
              <w:t xml:space="preserve">1. </w:t>
            </w:r>
            <w:r w:rsidRPr="00C03589">
              <w:rPr>
                <w:b/>
              </w:rPr>
              <w:t xml:space="preserve">Definition/Explanation </w:t>
            </w:r>
            <w:bookmarkStart w:id="1" w:name="_GoBack"/>
            <w:bookmarkEnd w:id="1"/>
            <w:r w:rsidRPr="00C03589">
              <w:rPr>
                <w:b/>
              </w:rPr>
              <w:t xml:space="preserve">Clues </w:t>
            </w:r>
          </w:p>
          <w:p w:rsidR="00CA3F11" w:rsidRDefault="00C03589" w:rsidP="00C03589">
            <w:r>
              <w:t xml:space="preserve">Sometimes a word's or phrase's meaning is explained immediately after its use. </w:t>
            </w:r>
          </w:p>
          <w:p w:rsidR="00CA3F11" w:rsidRDefault="00CA3F11" w:rsidP="00C03589"/>
          <w:p w:rsidR="00C03589" w:rsidRDefault="00C03589" w:rsidP="00C03589">
            <w:r>
              <w:t xml:space="preserve">Example: "Haberdashery, which is a store that sells men’s clothing, is becoming more common today.” </w:t>
            </w:r>
          </w:p>
          <w:p w:rsidR="00C03589" w:rsidRDefault="00C03589" w:rsidP="00C03589"/>
          <w:p w:rsidR="00CA3F11" w:rsidRDefault="00C03589" w:rsidP="00C03589">
            <w:r>
              <w:t xml:space="preserve">2. </w:t>
            </w:r>
            <w:r w:rsidRPr="00CA3F11">
              <w:rPr>
                <w:b/>
              </w:rPr>
              <w:t xml:space="preserve">Restatement/Synonym Clues </w:t>
            </w:r>
          </w:p>
          <w:p w:rsidR="00CA3F11" w:rsidRDefault="00C03589" w:rsidP="00C03589">
            <w:r>
              <w:lastRenderedPageBreak/>
              <w:t>Sometimes a hard word or phrase is said in a simple way.</w:t>
            </w:r>
          </w:p>
          <w:p w:rsidR="00CA3F11" w:rsidRDefault="00CA3F11" w:rsidP="00C03589"/>
          <w:p w:rsidR="00C03589" w:rsidRDefault="00C03589" w:rsidP="00C03589">
            <w:r>
              <w:t xml:space="preserve">Example: "Lou was sent to the haberdashery to find a new suit. He needed to wear one for his uncle’s wedding." Because the sentence says that Lou would find a suit at the haberdashery, then it must be a place where clothes for men are sold. </w:t>
            </w:r>
          </w:p>
          <w:p w:rsidR="00C03589" w:rsidRDefault="00C03589" w:rsidP="00C03589"/>
          <w:p w:rsidR="00CA3F11" w:rsidRDefault="00C03589" w:rsidP="00C03589">
            <w:r>
              <w:t xml:space="preserve">3. </w:t>
            </w:r>
            <w:r w:rsidRPr="00CA3F11">
              <w:rPr>
                <w:b/>
              </w:rPr>
              <w:t>Contrast/Antonym Clues</w:t>
            </w:r>
            <w:r>
              <w:t xml:space="preserve"> Sometimes a word or phrase is clarified by the presentation of the opposite meaning somewhere close to its use. Look for signal words when applying context clues. </w:t>
            </w:r>
          </w:p>
          <w:p w:rsidR="00CA3F11" w:rsidRDefault="00CA3F11" w:rsidP="00C03589"/>
          <w:p w:rsidR="00C03589" w:rsidRDefault="00C03589" w:rsidP="00C03589">
            <w:r>
              <w:t xml:space="preserve">Example: "Lou wanted to go to the haberdashery, but Ann wanted to shop at the boutique.” The signal word but tells the reader that an opposite thought is going to be stated. </w:t>
            </w:r>
          </w:p>
          <w:p w:rsidR="00C03589" w:rsidRDefault="00C03589" w:rsidP="00C03589"/>
          <w:p w:rsidR="00CA3F11" w:rsidRDefault="00C03589" w:rsidP="00C03589">
            <w:r>
              <w:t xml:space="preserve">4. </w:t>
            </w:r>
            <w:r w:rsidRPr="00CA3F11">
              <w:rPr>
                <w:b/>
              </w:rPr>
              <w:t>Inference/General Context Clues</w:t>
            </w:r>
            <w:r>
              <w:t xml:space="preserve"> </w:t>
            </w:r>
          </w:p>
          <w:p w:rsidR="00CA3F11" w:rsidRDefault="00C03589" w:rsidP="00C03589">
            <w:r>
              <w:t xml:space="preserve">Sometimes a word or phrase is not immediately clarified </w:t>
            </w:r>
            <w:r>
              <w:lastRenderedPageBreak/>
              <w:t xml:space="preserve">within the same sentence. Relationships, which are not directly apparent, are inferred or implied. The reader must look for clues within, before, and after the sentence in which the word is used. </w:t>
            </w:r>
          </w:p>
          <w:p w:rsidR="00CA3F11" w:rsidRDefault="00CA3F11" w:rsidP="00C03589"/>
          <w:p w:rsidR="00C03589" w:rsidRDefault="00C03589" w:rsidP="00C03589">
            <w:r>
              <w:t xml:space="preserve">Example: “The haberdashery was Lou’s favorite place. He loved shopping for nice suits. The people who worked there were so kind and helpful.” Readers can also use clues of punctuation and type style to infer meaning, such as quotation marks (showing the word has a special meaning), dashes , parentheses or brackets (enclosing a definition), and italics (showing the word will be defined). </w:t>
            </w:r>
          </w:p>
          <w:p w:rsidR="00C03589" w:rsidRDefault="00C03589" w:rsidP="00C03589"/>
          <w:p w:rsidR="00C03589" w:rsidRDefault="00C03589" w:rsidP="00C03589">
            <w:r>
              <w:t xml:space="preserve">5. </w:t>
            </w:r>
            <w:r w:rsidRPr="00CA3F11">
              <w:rPr>
                <w:b/>
              </w:rPr>
              <w:t>Punctuation Examples</w:t>
            </w:r>
            <w:r>
              <w:t xml:space="preserve">: Tom's father was a haberdasher, or men’s shop keeper, in the story. Tom's father was a haberdasher (men’s shop keeper) in the story. In the story, Tom's father was a haberdasher-or men’s shop keeper. Tom's </w:t>
            </w:r>
            <w:r>
              <w:lastRenderedPageBreak/>
              <w:t>father was a “haberdasher”. He had a clothing store for men.</w:t>
            </w:r>
          </w:p>
          <w:p w:rsidR="007F35D8" w:rsidRDefault="005551FF" w:rsidP="007F35D8">
            <w:pPr>
              <w:pStyle w:val="ListParagraph"/>
              <w:numPr>
                <w:ilvl w:val="0"/>
                <w:numId w:val="44"/>
              </w:numPr>
            </w:pPr>
            <w:r w:rsidRPr="00ED2AD5">
              <w:rPr>
                <w:b/>
                <w:u w:val="single"/>
              </w:rPr>
              <w:t>Read/Annotate</w:t>
            </w:r>
            <w:r>
              <w:t xml:space="preserve"> </w:t>
            </w:r>
            <w:r w:rsidR="00ED2AD5">
              <w:t>–</w:t>
            </w:r>
            <w:r>
              <w:t xml:space="preserve"> </w:t>
            </w:r>
            <w:r w:rsidR="00ED2AD5">
              <w:t xml:space="preserve">“No Hyperbole Here: Simone </w:t>
            </w:r>
            <w:proofErr w:type="spellStart"/>
            <w:r w:rsidR="00ED2AD5">
              <w:t>Biles</w:t>
            </w:r>
            <w:proofErr w:type="spellEnd"/>
            <w:r w:rsidR="00ED2AD5">
              <w:t xml:space="preserve"> is the Greatest”</w:t>
            </w:r>
          </w:p>
          <w:p w:rsidR="00ED2AD5" w:rsidRDefault="00ED2AD5" w:rsidP="00ED2AD5">
            <w:pPr>
              <w:pStyle w:val="ListParagraph"/>
            </w:pPr>
          </w:p>
          <w:p w:rsidR="00ED2AD5" w:rsidRDefault="00ED2AD5" w:rsidP="007F35D8">
            <w:pPr>
              <w:pStyle w:val="ListParagraph"/>
              <w:numPr>
                <w:ilvl w:val="0"/>
                <w:numId w:val="44"/>
              </w:numPr>
            </w:pPr>
            <w:r w:rsidRPr="00ED2AD5">
              <w:rPr>
                <w:b/>
                <w:u w:val="single"/>
              </w:rPr>
              <w:t>Complete</w:t>
            </w:r>
            <w:r>
              <w:t xml:space="preserve"> – “I Can Read Informational Text” for the article, “No Hyperbole Here: Simone </w:t>
            </w:r>
            <w:proofErr w:type="spellStart"/>
            <w:r>
              <w:t>Biles</w:t>
            </w:r>
            <w:proofErr w:type="spellEnd"/>
            <w:r>
              <w:t xml:space="preserve"> is the Greatest”</w:t>
            </w:r>
          </w:p>
          <w:p w:rsidR="00ED2AD5" w:rsidRDefault="00ED2AD5" w:rsidP="00ED2AD5">
            <w:pPr>
              <w:pStyle w:val="ListParagraph"/>
            </w:pPr>
          </w:p>
          <w:p w:rsidR="00ED2AD5" w:rsidRPr="00721345" w:rsidRDefault="00ED2AD5" w:rsidP="00CA3F11"/>
          <w:p w:rsidR="00C11153" w:rsidRPr="00094678" w:rsidRDefault="00C11153" w:rsidP="00C11153">
            <w:pPr>
              <w:textAlignment w:val="baseline"/>
            </w:pPr>
          </w:p>
        </w:tc>
      </w:tr>
    </w:tbl>
    <w:p w:rsidR="00E96419" w:rsidRDefault="006B6150">
      <w:r>
        <w:lastRenderedPageBreak/>
        <w:br w:type="textWrapping" w:clear="all"/>
      </w:r>
    </w:p>
    <w:p w:rsidR="00A20B3A" w:rsidRDefault="00A20B3A"/>
    <w:p w:rsidR="00B851BA" w:rsidRDefault="00B851BA"/>
    <w:sectPr w:rsidR="00B851BA" w:rsidSect="007C69AB">
      <w:head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833" w:rsidRDefault="00146833" w:rsidP="007C69AB">
      <w:pPr>
        <w:spacing w:after="0" w:line="240" w:lineRule="auto"/>
      </w:pPr>
      <w:r>
        <w:separator/>
      </w:r>
    </w:p>
  </w:endnote>
  <w:endnote w:type="continuationSeparator" w:id="0">
    <w:p w:rsidR="00146833" w:rsidRDefault="00146833"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833" w:rsidRDefault="00146833" w:rsidP="007C69AB">
      <w:pPr>
        <w:spacing w:after="0" w:line="240" w:lineRule="auto"/>
      </w:pPr>
      <w:r>
        <w:separator/>
      </w:r>
    </w:p>
  </w:footnote>
  <w:footnote w:type="continuationSeparator" w:id="0">
    <w:p w:rsidR="00146833" w:rsidRDefault="00146833"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Mrs. L. Pender – Room 2905</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p w:rsidR="00042C9E" w:rsidRPr="00A0426B" w:rsidRDefault="00042C9E" w:rsidP="004C65E3">
    <w:pPr>
      <w:pStyle w:val="Header"/>
      <w:jc w:val="center"/>
      <w:rPr>
        <w:rFonts w:ascii="Arial Black" w:hAnsi="Arial Blac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501"/>
    <w:multiLevelType w:val="hybridMultilevel"/>
    <w:tmpl w:val="54582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35F98"/>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 w15:restartNumberingAfterBreak="0">
    <w:nsid w:val="06175D61"/>
    <w:multiLevelType w:val="hybridMultilevel"/>
    <w:tmpl w:val="B818E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57E2D"/>
    <w:multiLevelType w:val="multilevel"/>
    <w:tmpl w:val="BAB2C09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C223F4"/>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5" w15:restartNumberingAfterBreak="0">
    <w:nsid w:val="0D244394"/>
    <w:multiLevelType w:val="multilevel"/>
    <w:tmpl w:val="7CBA5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46831"/>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7" w15:restartNumberingAfterBreak="0">
    <w:nsid w:val="0F3B6B56"/>
    <w:multiLevelType w:val="hybridMultilevel"/>
    <w:tmpl w:val="413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37264"/>
    <w:multiLevelType w:val="hybridMultilevel"/>
    <w:tmpl w:val="27DA3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675623"/>
    <w:multiLevelType w:val="hybridMultilevel"/>
    <w:tmpl w:val="DBE2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81BAC"/>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1" w15:restartNumberingAfterBreak="0">
    <w:nsid w:val="23CE49BE"/>
    <w:multiLevelType w:val="hybridMultilevel"/>
    <w:tmpl w:val="757A6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C87F1F"/>
    <w:multiLevelType w:val="hybridMultilevel"/>
    <w:tmpl w:val="150E3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2859C0"/>
    <w:multiLevelType w:val="hybridMultilevel"/>
    <w:tmpl w:val="2436B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0572F9"/>
    <w:multiLevelType w:val="multilevel"/>
    <w:tmpl w:val="2E68D7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DD92688"/>
    <w:multiLevelType w:val="multilevel"/>
    <w:tmpl w:val="B0D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06900"/>
    <w:multiLevelType w:val="hybridMultilevel"/>
    <w:tmpl w:val="F1D2B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6B3EE5"/>
    <w:multiLevelType w:val="multilevel"/>
    <w:tmpl w:val="4DA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C3296"/>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9" w15:restartNumberingAfterBreak="0">
    <w:nsid w:val="34711502"/>
    <w:multiLevelType w:val="hybridMultilevel"/>
    <w:tmpl w:val="187E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9853DC"/>
    <w:multiLevelType w:val="hybridMultilevel"/>
    <w:tmpl w:val="EB7E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C85469"/>
    <w:multiLevelType w:val="multilevel"/>
    <w:tmpl w:val="1ABE62BE"/>
    <w:lvl w:ilvl="0">
      <w:start w:val="1"/>
      <w:numFmt w:val="bullet"/>
      <w:lvlText w:val=""/>
      <w:lvlJc w:val="left"/>
      <w:pPr>
        <w:ind w:left="-360" w:firstLine="360"/>
      </w:pPr>
      <w:rPr>
        <w:rFonts w:ascii="Wingdings" w:hAnsi="Wingdings"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2" w15:restartNumberingAfterBreak="0">
    <w:nsid w:val="3D5A5B45"/>
    <w:multiLevelType w:val="multilevel"/>
    <w:tmpl w:val="7EC2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632BA3"/>
    <w:multiLevelType w:val="hybridMultilevel"/>
    <w:tmpl w:val="C70E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3D6D49"/>
    <w:multiLevelType w:val="multilevel"/>
    <w:tmpl w:val="1ABE62BE"/>
    <w:lvl w:ilvl="0">
      <w:start w:val="1"/>
      <w:numFmt w:val="bullet"/>
      <w:lvlText w:val=""/>
      <w:lvlJc w:val="left"/>
      <w:pPr>
        <w:ind w:left="-360" w:firstLine="360"/>
      </w:pPr>
      <w:rPr>
        <w:rFonts w:ascii="Wingdings" w:hAnsi="Wingdings"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5" w15:restartNumberingAfterBreak="0">
    <w:nsid w:val="45951E09"/>
    <w:multiLevelType w:val="hybridMultilevel"/>
    <w:tmpl w:val="F8629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9B07EA"/>
    <w:multiLevelType w:val="multilevel"/>
    <w:tmpl w:val="8A46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D11D1B"/>
    <w:multiLevelType w:val="multilevel"/>
    <w:tmpl w:val="B274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1D3787"/>
    <w:multiLevelType w:val="multilevel"/>
    <w:tmpl w:val="D7A8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4A8C15E7"/>
    <w:multiLevelType w:val="hybridMultilevel"/>
    <w:tmpl w:val="EFBC9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3F7C9D"/>
    <w:multiLevelType w:val="multilevel"/>
    <w:tmpl w:val="DBF83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BA963AE"/>
    <w:multiLevelType w:val="hybridMultilevel"/>
    <w:tmpl w:val="BA22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663819"/>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33" w15:restartNumberingAfterBreak="0">
    <w:nsid w:val="5A4F4A21"/>
    <w:multiLevelType w:val="hybridMultilevel"/>
    <w:tmpl w:val="555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05E74"/>
    <w:multiLevelType w:val="multilevel"/>
    <w:tmpl w:val="BAE6B4E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65331512"/>
    <w:multiLevelType w:val="hybridMultilevel"/>
    <w:tmpl w:val="7FC0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C87539"/>
    <w:multiLevelType w:val="hybridMultilevel"/>
    <w:tmpl w:val="C0CA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2659B"/>
    <w:multiLevelType w:val="hybridMultilevel"/>
    <w:tmpl w:val="8DEC0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131219"/>
    <w:multiLevelType w:val="hybridMultilevel"/>
    <w:tmpl w:val="053881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0D6790"/>
    <w:multiLevelType w:val="hybridMultilevel"/>
    <w:tmpl w:val="2D2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96225D"/>
    <w:multiLevelType w:val="hybridMultilevel"/>
    <w:tmpl w:val="FD68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56419D"/>
    <w:multiLevelType w:val="multilevel"/>
    <w:tmpl w:val="E5F4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500642"/>
    <w:multiLevelType w:val="hybridMultilevel"/>
    <w:tmpl w:val="7A4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778FF"/>
    <w:multiLevelType w:val="hybridMultilevel"/>
    <w:tmpl w:val="4CE6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E520C2"/>
    <w:multiLevelType w:val="hybridMultilevel"/>
    <w:tmpl w:val="EEC81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454BA7"/>
    <w:multiLevelType w:val="multilevel"/>
    <w:tmpl w:val="36A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9A07AB"/>
    <w:multiLevelType w:val="hybridMultilevel"/>
    <w:tmpl w:val="CA58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43"/>
  </w:num>
  <w:num w:numId="3">
    <w:abstractNumId w:val="9"/>
  </w:num>
  <w:num w:numId="4">
    <w:abstractNumId w:val="25"/>
  </w:num>
  <w:num w:numId="5">
    <w:abstractNumId w:val="23"/>
  </w:num>
  <w:num w:numId="6">
    <w:abstractNumId w:val="25"/>
  </w:num>
  <w:num w:numId="7">
    <w:abstractNumId w:val="39"/>
  </w:num>
  <w:num w:numId="8">
    <w:abstractNumId w:val="20"/>
  </w:num>
  <w:num w:numId="9">
    <w:abstractNumId w:val="22"/>
  </w:num>
  <w:num w:numId="10">
    <w:abstractNumId w:val="19"/>
  </w:num>
  <w:num w:numId="11">
    <w:abstractNumId w:val="7"/>
  </w:num>
  <w:num w:numId="12">
    <w:abstractNumId w:val="11"/>
  </w:num>
  <w:num w:numId="13">
    <w:abstractNumId w:val="5"/>
  </w:num>
  <w:num w:numId="14">
    <w:abstractNumId w:val="36"/>
  </w:num>
  <w:num w:numId="15">
    <w:abstractNumId w:val="26"/>
  </w:num>
  <w:num w:numId="16">
    <w:abstractNumId w:val="27"/>
  </w:num>
  <w:num w:numId="17">
    <w:abstractNumId w:val="35"/>
  </w:num>
  <w:num w:numId="18">
    <w:abstractNumId w:val="12"/>
  </w:num>
  <w:num w:numId="19">
    <w:abstractNumId w:val="30"/>
  </w:num>
  <w:num w:numId="20">
    <w:abstractNumId w:val="21"/>
  </w:num>
  <w:num w:numId="21">
    <w:abstractNumId w:val="24"/>
  </w:num>
  <w:num w:numId="22">
    <w:abstractNumId w:val="32"/>
  </w:num>
  <w:num w:numId="23">
    <w:abstractNumId w:val="1"/>
  </w:num>
  <w:num w:numId="24">
    <w:abstractNumId w:val="6"/>
  </w:num>
  <w:num w:numId="25">
    <w:abstractNumId w:val="10"/>
  </w:num>
  <w:num w:numId="26">
    <w:abstractNumId w:val="18"/>
  </w:num>
  <w:num w:numId="27">
    <w:abstractNumId w:val="4"/>
  </w:num>
  <w:num w:numId="28">
    <w:abstractNumId w:val="36"/>
  </w:num>
  <w:num w:numId="29">
    <w:abstractNumId w:val="17"/>
  </w:num>
  <w:num w:numId="30">
    <w:abstractNumId w:val="15"/>
  </w:num>
  <w:num w:numId="31">
    <w:abstractNumId w:val="4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7"/>
  </w:num>
  <w:num w:numId="36">
    <w:abstractNumId w:val="31"/>
  </w:num>
  <w:num w:numId="37">
    <w:abstractNumId w:val="3"/>
  </w:num>
  <w:num w:numId="38">
    <w:abstractNumId w:val="13"/>
  </w:num>
  <w:num w:numId="39">
    <w:abstractNumId w:val="38"/>
  </w:num>
  <w:num w:numId="40">
    <w:abstractNumId w:val="41"/>
  </w:num>
  <w:num w:numId="41">
    <w:abstractNumId w:val="28"/>
  </w:num>
  <w:num w:numId="42">
    <w:abstractNumId w:val="33"/>
  </w:num>
  <w:num w:numId="43">
    <w:abstractNumId w:val="42"/>
  </w:num>
  <w:num w:numId="44">
    <w:abstractNumId w:val="0"/>
  </w:num>
  <w:num w:numId="45">
    <w:abstractNumId w:val="44"/>
  </w:num>
  <w:num w:numId="46">
    <w:abstractNumId w:val="2"/>
  </w:num>
  <w:num w:numId="47">
    <w:abstractNumId w:val="16"/>
  </w:num>
  <w:num w:numId="48">
    <w:abstractNumId w:val="46"/>
  </w:num>
  <w:num w:numId="49">
    <w:abstractNumId w:val="4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CF3"/>
    <w:rsid w:val="0003151A"/>
    <w:rsid w:val="000373EB"/>
    <w:rsid w:val="00042C9E"/>
    <w:rsid w:val="00047C4C"/>
    <w:rsid w:val="000574A4"/>
    <w:rsid w:val="000577EE"/>
    <w:rsid w:val="00063FC4"/>
    <w:rsid w:val="00067235"/>
    <w:rsid w:val="0008017D"/>
    <w:rsid w:val="00085559"/>
    <w:rsid w:val="00093685"/>
    <w:rsid w:val="00094678"/>
    <w:rsid w:val="00097B61"/>
    <w:rsid w:val="000A14C2"/>
    <w:rsid w:val="000B6AD8"/>
    <w:rsid w:val="000D14CF"/>
    <w:rsid w:val="000D341C"/>
    <w:rsid w:val="000E1D68"/>
    <w:rsid w:val="000E7A81"/>
    <w:rsid w:val="00115B83"/>
    <w:rsid w:val="001247DD"/>
    <w:rsid w:val="00146833"/>
    <w:rsid w:val="001520B0"/>
    <w:rsid w:val="00157BAB"/>
    <w:rsid w:val="00163101"/>
    <w:rsid w:val="001651CF"/>
    <w:rsid w:val="00171467"/>
    <w:rsid w:val="001755C1"/>
    <w:rsid w:val="0018206A"/>
    <w:rsid w:val="00182E60"/>
    <w:rsid w:val="00183EE0"/>
    <w:rsid w:val="00184F78"/>
    <w:rsid w:val="001A0909"/>
    <w:rsid w:val="001A2FAF"/>
    <w:rsid w:val="001A75F5"/>
    <w:rsid w:val="001B32AF"/>
    <w:rsid w:val="001B63A5"/>
    <w:rsid w:val="001E20EB"/>
    <w:rsid w:val="001E2942"/>
    <w:rsid w:val="001F0EF6"/>
    <w:rsid w:val="001F5DA4"/>
    <w:rsid w:val="00223708"/>
    <w:rsid w:val="00226C95"/>
    <w:rsid w:val="0023643C"/>
    <w:rsid w:val="0024426D"/>
    <w:rsid w:val="002462BF"/>
    <w:rsid w:val="00246841"/>
    <w:rsid w:val="002544AA"/>
    <w:rsid w:val="00255C6F"/>
    <w:rsid w:val="00257568"/>
    <w:rsid w:val="00263DFE"/>
    <w:rsid w:val="00266963"/>
    <w:rsid w:val="00272B12"/>
    <w:rsid w:val="002808A1"/>
    <w:rsid w:val="002821A9"/>
    <w:rsid w:val="0028480F"/>
    <w:rsid w:val="002878A2"/>
    <w:rsid w:val="002B0F63"/>
    <w:rsid w:val="002C25C7"/>
    <w:rsid w:val="002E7AC6"/>
    <w:rsid w:val="002F4ED1"/>
    <w:rsid w:val="00306BF8"/>
    <w:rsid w:val="00335463"/>
    <w:rsid w:val="003422F6"/>
    <w:rsid w:val="003467E8"/>
    <w:rsid w:val="0034769D"/>
    <w:rsid w:val="003626F3"/>
    <w:rsid w:val="0036567C"/>
    <w:rsid w:val="0037076C"/>
    <w:rsid w:val="0037102E"/>
    <w:rsid w:val="0037313D"/>
    <w:rsid w:val="003826EF"/>
    <w:rsid w:val="00382821"/>
    <w:rsid w:val="00387E88"/>
    <w:rsid w:val="00390AED"/>
    <w:rsid w:val="003A227F"/>
    <w:rsid w:val="003A540B"/>
    <w:rsid w:val="003A7704"/>
    <w:rsid w:val="003B61AE"/>
    <w:rsid w:val="003B6D61"/>
    <w:rsid w:val="003D189D"/>
    <w:rsid w:val="003D531E"/>
    <w:rsid w:val="003D6552"/>
    <w:rsid w:val="003D712D"/>
    <w:rsid w:val="003E16A2"/>
    <w:rsid w:val="003F0DF2"/>
    <w:rsid w:val="003F166C"/>
    <w:rsid w:val="004039BE"/>
    <w:rsid w:val="00411C94"/>
    <w:rsid w:val="00414614"/>
    <w:rsid w:val="004209ED"/>
    <w:rsid w:val="004230F5"/>
    <w:rsid w:val="004309BF"/>
    <w:rsid w:val="00430E9B"/>
    <w:rsid w:val="004333EF"/>
    <w:rsid w:val="00434D3C"/>
    <w:rsid w:val="004544C1"/>
    <w:rsid w:val="00471BC5"/>
    <w:rsid w:val="004918AD"/>
    <w:rsid w:val="004A0034"/>
    <w:rsid w:val="004A2A91"/>
    <w:rsid w:val="004A4AB3"/>
    <w:rsid w:val="004B1A60"/>
    <w:rsid w:val="004C050B"/>
    <w:rsid w:val="004C1A32"/>
    <w:rsid w:val="004C33E0"/>
    <w:rsid w:val="004C386B"/>
    <w:rsid w:val="004C65E3"/>
    <w:rsid w:val="004D7F97"/>
    <w:rsid w:val="004E5DCF"/>
    <w:rsid w:val="004F100F"/>
    <w:rsid w:val="005123B5"/>
    <w:rsid w:val="005141DD"/>
    <w:rsid w:val="00517D94"/>
    <w:rsid w:val="005243B9"/>
    <w:rsid w:val="00531F3B"/>
    <w:rsid w:val="00544FD5"/>
    <w:rsid w:val="005551FF"/>
    <w:rsid w:val="00567B2D"/>
    <w:rsid w:val="00575CF8"/>
    <w:rsid w:val="005820F7"/>
    <w:rsid w:val="005823AD"/>
    <w:rsid w:val="005A1D65"/>
    <w:rsid w:val="005A2677"/>
    <w:rsid w:val="005B323B"/>
    <w:rsid w:val="005C15CE"/>
    <w:rsid w:val="005E76EF"/>
    <w:rsid w:val="005F6E4B"/>
    <w:rsid w:val="0060063A"/>
    <w:rsid w:val="00607F5E"/>
    <w:rsid w:val="006104A2"/>
    <w:rsid w:val="00611C5E"/>
    <w:rsid w:val="006121D4"/>
    <w:rsid w:val="006206F9"/>
    <w:rsid w:val="00620EF8"/>
    <w:rsid w:val="00635F87"/>
    <w:rsid w:val="0064142E"/>
    <w:rsid w:val="00641449"/>
    <w:rsid w:val="006476E0"/>
    <w:rsid w:val="006540D5"/>
    <w:rsid w:val="00676AF0"/>
    <w:rsid w:val="00677A8C"/>
    <w:rsid w:val="0068183D"/>
    <w:rsid w:val="006928D5"/>
    <w:rsid w:val="006A20A2"/>
    <w:rsid w:val="006A411B"/>
    <w:rsid w:val="006B3106"/>
    <w:rsid w:val="006B3A00"/>
    <w:rsid w:val="006B6150"/>
    <w:rsid w:val="006C060F"/>
    <w:rsid w:val="006F1982"/>
    <w:rsid w:val="006F3614"/>
    <w:rsid w:val="006F397D"/>
    <w:rsid w:val="0070112D"/>
    <w:rsid w:val="00712D56"/>
    <w:rsid w:val="00731D81"/>
    <w:rsid w:val="0073214D"/>
    <w:rsid w:val="007549C5"/>
    <w:rsid w:val="0076064E"/>
    <w:rsid w:val="00762E6B"/>
    <w:rsid w:val="007720AF"/>
    <w:rsid w:val="00781288"/>
    <w:rsid w:val="007832B5"/>
    <w:rsid w:val="007C2DF2"/>
    <w:rsid w:val="007C69AB"/>
    <w:rsid w:val="007D013B"/>
    <w:rsid w:val="007D41A7"/>
    <w:rsid w:val="007D540F"/>
    <w:rsid w:val="007F35D8"/>
    <w:rsid w:val="007F6D23"/>
    <w:rsid w:val="008027C4"/>
    <w:rsid w:val="008062F2"/>
    <w:rsid w:val="00806E47"/>
    <w:rsid w:val="00820CA3"/>
    <w:rsid w:val="0083364B"/>
    <w:rsid w:val="008475B2"/>
    <w:rsid w:val="0085242A"/>
    <w:rsid w:val="00853A26"/>
    <w:rsid w:val="00865925"/>
    <w:rsid w:val="008667D9"/>
    <w:rsid w:val="00866CD3"/>
    <w:rsid w:val="008738BC"/>
    <w:rsid w:val="00877B1F"/>
    <w:rsid w:val="00883C62"/>
    <w:rsid w:val="00893A1E"/>
    <w:rsid w:val="00897D1F"/>
    <w:rsid w:val="008A09DA"/>
    <w:rsid w:val="008D0846"/>
    <w:rsid w:val="008D3454"/>
    <w:rsid w:val="008E0EC9"/>
    <w:rsid w:val="008E2B90"/>
    <w:rsid w:val="009001F9"/>
    <w:rsid w:val="00901DE8"/>
    <w:rsid w:val="00906100"/>
    <w:rsid w:val="00906939"/>
    <w:rsid w:val="00913DD2"/>
    <w:rsid w:val="009311E0"/>
    <w:rsid w:val="0093139B"/>
    <w:rsid w:val="00935AB8"/>
    <w:rsid w:val="0093662B"/>
    <w:rsid w:val="00972F53"/>
    <w:rsid w:val="00975E95"/>
    <w:rsid w:val="009A4233"/>
    <w:rsid w:val="009A60DD"/>
    <w:rsid w:val="009B4A80"/>
    <w:rsid w:val="009B543D"/>
    <w:rsid w:val="009C2E7A"/>
    <w:rsid w:val="009E29A9"/>
    <w:rsid w:val="009F5765"/>
    <w:rsid w:val="009F72B3"/>
    <w:rsid w:val="00A0426B"/>
    <w:rsid w:val="00A1441E"/>
    <w:rsid w:val="00A17FE7"/>
    <w:rsid w:val="00A20B3A"/>
    <w:rsid w:val="00A219F1"/>
    <w:rsid w:val="00A37704"/>
    <w:rsid w:val="00A4667C"/>
    <w:rsid w:val="00A6722B"/>
    <w:rsid w:val="00A9056C"/>
    <w:rsid w:val="00A935B7"/>
    <w:rsid w:val="00AB2E7F"/>
    <w:rsid w:val="00AB6805"/>
    <w:rsid w:val="00AC415E"/>
    <w:rsid w:val="00AD4703"/>
    <w:rsid w:val="00AE5708"/>
    <w:rsid w:val="00AF22C2"/>
    <w:rsid w:val="00AF301F"/>
    <w:rsid w:val="00B0573E"/>
    <w:rsid w:val="00B2598B"/>
    <w:rsid w:val="00B25FF7"/>
    <w:rsid w:val="00B33268"/>
    <w:rsid w:val="00B36C8E"/>
    <w:rsid w:val="00B43873"/>
    <w:rsid w:val="00B642B9"/>
    <w:rsid w:val="00B73C3A"/>
    <w:rsid w:val="00B745AA"/>
    <w:rsid w:val="00B75E43"/>
    <w:rsid w:val="00B8190D"/>
    <w:rsid w:val="00B851BA"/>
    <w:rsid w:val="00B94634"/>
    <w:rsid w:val="00B9768F"/>
    <w:rsid w:val="00BC18B2"/>
    <w:rsid w:val="00BC7CF8"/>
    <w:rsid w:val="00BD62D3"/>
    <w:rsid w:val="00BE104E"/>
    <w:rsid w:val="00BF12E3"/>
    <w:rsid w:val="00C03589"/>
    <w:rsid w:val="00C07177"/>
    <w:rsid w:val="00C07861"/>
    <w:rsid w:val="00C11153"/>
    <w:rsid w:val="00C14CC1"/>
    <w:rsid w:val="00C32896"/>
    <w:rsid w:val="00C33FF8"/>
    <w:rsid w:val="00C3473B"/>
    <w:rsid w:val="00C3528F"/>
    <w:rsid w:val="00C37CBF"/>
    <w:rsid w:val="00C53EEB"/>
    <w:rsid w:val="00C55DA1"/>
    <w:rsid w:val="00C70569"/>
    <w:rsid w:val="00C86AC5"/>
    <w:rsid w:val="00C904BC"/>
    <w:rsid w:val="00C9184E"/>
    <w:rsid w:val="00CA3F11"/>
    <w:rsid w:val="00CB2D22"/>
    <w:rsid w:val="00CC46A2"/>
    <w:rsid w:val="00CE5B19"/>
    <w:rsid w:val="00CF7703"/>
    <w:rsid w:val="00D2295C"/>
    <w:rsid w:val="00D247CF"/>
    <w:rsid w:val="00D43FB3"/>
    <w:rsid w:val="00D453B8"/>
    <w:rsid w:val="00D54286"/>
    <w:rsid w:val="00D642F6"/>
    <w:rsid w:val="00D717AD"/>
    <w:rsid w:val="00D74FC1"/>
    <w:rsid w:val="00D83684"/>
    <w:rsid w:val="00D96872"/>
    <w:rsid w:val="00DB6366"/>
    <w:rsid w:val="00DE5AF7"/>
    <w:rsid w:val="00DF599B"/>
    <w:rsid w:val="00E15C90"/>
    <w:rsid w:val="00E37A5C"/>
    <w:rsid w:val="00E51271"/>
    <w:rsid w:val="00E53103"/>
    <w:rsid w:val="00E54B25"/>
    <w:rsid w:val="00E60832"/>
    <w:rsid w:val="00E74A63"/>
    <w:rsid w:val="00E74F7F"/>
    <w:rsid w:val="00E752EA"/>
    <w:rsid w:val="00E82FA4"/>
    <w:rsid w:val="00E86C6C"/>
    <w:rsid w:val="00E86C7E"/>
    <w:rsid w:val="00E96419"/>
    <w:rsid w:val="00EC79FC"/>
    <w:rsid w:val="00ED2AD5"/>
    <w:rsid w:val="00ED3B3A"/>
    <w:rsid w:val="00ED4ED7"/>
    <w:rsid w:val="00EE1DE4"/>
    <w:rsid w:val="00EE368D"/>
    <w:rsid w:val="00EE4894"/>
    <w:rsid w:val="00EF1E3E"/>
    <w:rsid w:val="00EF2630"/>
    <w:rsid w:val="00EF4B03"/>
    <w:rsid w:val="00EF5744"/>
    <w:rsid w:val="00F12386"/>
    <w:rsid w:val="00F22260"/>
    <w:rsid w:val="00F23D0F"/>
    <w:rsid w:val="00F23DE7"/>
    <w:rsid w:val="00F27D27"/>
    <w:rsid w:val="00F32796"/>
    <w:rsid w:val="00F334CC"/>
    <w:rsid w:val="00F428E7"/>
    <w:rsid w:val="00F50544"/>
    <w:rsid w:val="00F563D6"/>
    <w:rsid w:val="00F73A10"/>
    <w:rsid w:val="00F81D86"/>
    <w:rsid w:val="00F9319C"/>
    <w:rsid w:val="00F95643"/>
    <w:rsid w:val="00FA0AF7"/>
    <w:rsid w:val="00FA1C8C"/>
    <w:rsid w:val="00FA1F7E"/>
    <w:rsid w:val="00FB5227"/>
    <w:rsid w:val="00FC3EA9"/>
    <w:rsid w:val="00FD7494"/>
    <w:rsid w:val="00FE0B05"/>
    <w:rsid w:val="00FF1877"/>
    <w:rsid w:val="00FF5E9B"/>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77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 w:type="character" w:styleId="Strong">
    <w:name w:val="Strong"/>
    <w:basedOn w:val="DefaultParagraphFont"/>
    <w:uiPriority w:val="22"/>
    <w:qFormat/>
    <w:rsid w:val="0060063A"/>
    <w:rPr>
      <w:b/>
      <w:bCs/>
    </w:rPr>
  </w:style>
  <w:style w:type="character" w:customStyle="1" w:styleId="Heading4Char">
    <w:name w:val="Heading 4 Char"/>
    <w:basedOn w:val="DefaultParagraphFont"/>
    <w:link w:val="Heading4"/>
    <w:uiPriority w:val="9"/>
    <w:semiHidden/>
    <w:rsid w:val="000577E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89">
      <w:bodyDiv w:val="1"/>
      <w:marLeft w:val="0"/>
      <w:marRight w:val="0"/>
      <w:marTop w:val="0"/>
      <w:marBottom w:val="0"/>
      <w:divBdr>
        <w:top w:val="none" w:sz="0" w:space="0" w:color="auto"/>
        <w:left w:val="none" w:sz="0" w:space="0" w:color="auto"/>
        <w:bottom w:val="none" w:sz="0" w:space="0" w:color="auto"/>
        <w:right w:val="none" w:sz="0" w:space="0" w:color="auto"/>
      </w:divBdr>
      <w:divsChild>
        <w:div w:id="246499570">
          <w:marLeft w:val="0"/>
          <w:marRight w:val="0"/>
          <w:marTop w:val="0"/>
          <w:marBottom w:val="0"/>
          <w:divBdr>
            <w:top w:val="none" w:sz="0" w:space="0" w:color="auto"/>
            <w:left w:val="none" w:sz="0" w:space="0" w:color="auto"/>
            <w:bottom w:val="none" w:sz="0" w:space="0" w:color="auto"/>
            <w:right w:val="none" w:sz="0" w:space="0" w:color="auto"/>
          </w:divBdr>
        </w:div>
      </w:divsChild>
    </w:div>
    <w:div w:id="80569572">
      <w:bodyDiv w:val="1"/>
      <w:marLeft w:val="0"/>
      <w:marRight w:val="0"/>
      <w:marTop w:val="0"/>
      <w:marBottom w:val="0"/>
      <w:divBdr>
        <w:top w:val="none" w:sz="0" w:space="0" w:color="auto"/>
        <w:left w:val="none" w:sz="0" w:space="0" w:color="auto"/>
        <w:bottom w:val="none" w:sz="0" w:space="0" w:color="auto"/>
        <w:right w:val="none" w:sz="0" w:space="0" w:color="auto"/>
      </w:divBdr>
      <w:divsChild>
        <w:div w:id="247622327">
          <w:marLeft w:val="0"/>
          <w:marRight w:val="0"/>
          <w:marTop w:val="0"/>
          <w:marBottom w:val="0"/>
          <w:divBdr>
            <w:top w:val="none" w:sz="0" w:space="0" w:color="auto"/>
            <w:left w:val="none" w:sz="0" w:space="0" w:color="auto"/>
            <w:bottom w:val="none" w:sz="0" w:space="0" w:color="auto"/>
            <w:right w:val="none" w:sz="0" w:space="0" w:color="auto"/>
          </w:divBdr>
        </w:div>
      </w:divsChild>
    </w:div>
    <w:div w:id="222133573">
      <w:bodyDiv w:val="1"/>
      <w:marLeft w:val="0"/>
      <w:marRight w:val="0"/>
      <w:marTop w:val="0"/>
      <w:marBottom w:val="0"/>
      <w:divBdr>
        <w:top w:val="none" w:sz="0" w:space="0" w:color="auto"/>
        <w:left w:val="none" w:sz="0" w:space="0" w:color="auto"/>
        <w:bottom w:val="none" w:sz="0" w:space="0" w:color="auto"/>
        <w:right w:val="none" w:sz="0" w:space="0" w:color="auto"/>
      </w:divBdr>
    </w:div>
    <w:div w:id="243493069">
      <w:bodyDiv w:val="1"/>
      <w:marLeft w:val="0"/>
      <w:marRight w:val="0"/>
      <w:marTop w:val="0"/>
      <w:marBottom w:val="0"/>
      <w:divBdr>
        <w:top w:val="none" w:sz="0" w:space="0" w:color="auto"/>
        <w:left w:val="none" w:sz="0" w:space="0" w:color="auto"/>
        <w:bottom w:val="none" w:sz="0" w:space="0" w:color="auto"/>
        <w:right w:val="none" w:sz="0" w:space="0" w:color="auto"/>
      </w:divBdr>
    </w:div>
    <w:div w:id="562371442">
      <w:bodyDiv w:val="1"/>
      <w:marLeft w:val="0"/>
      <w:marRight w:val="0"/>
      <w:marTop w:val="0"/>
      <w:marBottom w:val="0"/>
      <w:divBdr>
        <w:top w:val="none" w:sz="0" w:space="0" w:color="auto"/>
        <w:left w:val="none" w:sz="0" w:space="0" w:color="auto"/>
        <w:bottom w:val="none" w:sz="0" w:space="0" w:color="auto"/>
        <w:right w:val="none" w:sz="0" w:space="0" w:color="auto"/>
      </w:divBdr>
    </w:div>
    <w:div w:id="587272920">
      <w:bodyDiv w:val="1"/>
      <w:marLeft w:val="0"/>
      <w:marRight w:val="0"/>
      <w:marTop w:val="0"/>
      <w:marBottom w:val="0"/>
      <w:divBdr>
        <w:top w:val="none" w:sz="0" w:space="0" w:color="auto"/>
        <w:left w:val="none" w:sz="0" w:space="0" w:color="auto"/>
        <w:bottom w:val="none" w:sz="0" w:space="0" w:color="auto"/>
        <w:right w:val="none" w:sz="0" w:space="0" w:color="auto"/>
      </w:divBdr>
    </w:div>
    <w:div w:id="596597480">
      <w:bodyDiv w:val="1"/>
      <w:marLeft w:val="0"/>
      <w:marRight w:val="0"/>
      <w:marTop w:val="0"/>
      <w:marBottom w:val="0"/>
      <w:divBdr>
        <w:top w:val="none" w:sz="0" w:space="0" w:color="auto"/>
        <w:left w:val="none" w:sz="0" w:space="0" w:color="auto"/>
        <w:bottom w:val="none" w:sz="0" w:space="0" w:color="auto"/>
        <w:right w:val="none" w:sz="0" w:space="0" w:color="auto"/>
      </w:divBdr>
    </w:div>
    <w:div w:id="771702514">
      <w:bodyDiv w:val="1"/>
      <w:marLeft w:val="0"/>
      <w:marRight w:val="0"/>
      <w:marTop w:val="0"/>
      <w:marBottom w:val="0"/>
      <w:divBdr>
        <w:top w:val="none" w:sz="0" w:space="0" w:color="auto"/>
        <w:left w:val="none" w:sz="0" w:space="0" w:color="auto"/>
        <w:bottom w:val="none" w:sz="0" w:space="0" w:color="auto"/>
        <w:right w:val="none" w:sz="0" w:space="0" w:color="auto"/>
      </w:divBdr>
    </w:div>
    <w:div w:id="934826798">
      <w:bodyDiv w:val="1"/>
      <w:marLeft w:val="0"/>
      <w:marRight w:val="0"/>
      <w:marTop w:val="0"/>
      <w:marBottom w:val="0"/>
      <w:divBdr>
        <w:top w:val="none" w:sz="0" w:space="0" w:color="auto"/>
        <w:left w:val="none" w:sz="0" w:space="0" w:color="auto"/>
        <w:bottom w:val="none" w:sz="0" w:space="0" w:color="auto"/>
        <w:right w:val="none" w:sz="0" w:space="0" w:color="auto"/>
      </w:divBdr>
      <w:divsChild>
        <w:div w:id="600067346">
          <w:marLeft w:val="0"/>
          <w:marRight w:val="0"/>
          <w:marTop w:val="0"/>
          <w:marBottom w:val="0"/>
          <w:divBdr>
            <w:top w:val="none" w:sz="0" w:space="0" w:color="auto"/>
            <w:left w:val="none" w:sz="0" w:space="0" w:color="auto"/>
            <w:bottom w:val="none" w:sz="0" w:space="0" w:color="auto"/>
            <w:right w:val="none" w:sz="0" w:space="0" w:color="auto"/>
          </w:divBdr>
        </w:div>
        <w:div w:id="1394231442">
          <w:marLeft w:val="0"/>
          <w:marRight w:val="0"/>
          <w:marTop w:val="0"/>
          <w:marBottom w:val="0"/>
          <w:divBdr>
            <w:top w:val="none" w:sz="0" w:space="0" w:color="auto"/>
            <w:left w:val="none" w:sz="0" w:space="0" w:color="auto"/>
            <w:bottom w:val="none" w:sz="0" w:space="0" w:color="auto"/>
            <w:right w:val="none" w:sz="0" w:space="0" w:color="auto"/>
          </w:divBdr>
        </w:div>
      </w:divsChild>
    </w:div>
    <w:div w:id="1172451895">
      <w:bodyDiv w:val="1"/>
      <w:marLeft w:val="0"/>
      <w:marRight w:val="0"/>
      <w:marTop w:val="0"/>
      <w:marBottom w:val="0"/>
      <w:divBdr>
        <w:top w:val="none" w:sz="0" w:space="0" w:color="auto"/>
        <w:left w:val="none" w:sz="0" w:space="0" w:color="auto"/>
        <w:bottom w:val="none" w:sz="0" w:space="0" w:color="auto"/>
        <w:right w:val="none" w:sz="0" w:space="0" w:color="auto"/>
      </w:divBdr>
    </w:div>
    <w:div w:id="1423798559">
      <w:bodyDiv w:val="1"/>
      <w:marLeft w:val="0"/>
      <w:marRight w:val="0"/>
      <w:marTop w:val="0"/>
      <w:marBottom w:val="0"/>
      <w:divBdr>
        <w:top w:val="none" w:sz="0" w:space="0" w:color="auto"/>
        <w:left w:val="none" w:sz="0" w:space="0" w:color="auto"/>
        <w:bottom w:val="none" w:sz="0" w:space="0" w:color="auto"/>
        <w:right w:val="none" w:sz="0" w:space="0" w:color="auto"/>
      </w:divBdr>
    </w:div>
    <w:div w:id="1512066537">
      <w:bodyDiv w:val="1"/>
      <w:marLeft w:val="0"/>
      <w:marRight w:val="0"/>
      <w:marTop w:val="0"/>
      <w:marBottom w:val="0"/>
      <w:divBdr>
        <w:top w:val="none" w:sz="0" w:space="0" w:color="auto"/>
        <w:left w:val="none" w:sz="0" w:space="0" w:color="auto"/>
        <w:bottom w:val="none" w:sz="0" w:space="0" w:color="auto"/>
        <w:right w:val="none" w:sz="0" w:space="0" w:color="auto"/>
      </w:divBdr>
      <w:divsChild>
        <w:div w:id="704604126">
          <w:marLeft w:val="0"/>
          <w:marRight w:val="0"/>
          <w:marTop w:val="0"/>
          <w:marBottom w:val="0"/>
          <w:divBdr>
            <w:top w:val="none" w:sz="0" w:space="0" w:color="auto"/>
            <w:left w:val="none" w:sz="0" w:space="0" w:color="auto"/>
            <w:bottom w:val="none" w:sz="0" w:space="0" w:color="auto"/>
            <w:right w:val="none" w:sz="0" w:space="0" w:color="auto"/>
          </w:divBdr>
        </w:div>
      </w:divsChild>
    </w:div>
    <w:div w:id="1514027197">
      <w:bodyDiv w:val="1"/>
      <w:marLeft w:val="0"/>
      <w:marRight w:val="0"/>
      <w:marTop w:val="0"/>
      <w:marBottom w:val="0"/>
      <w:divBdr>
        <w:top w:val="none" w:sz="0" w:space="0" w:color="auto"/>
        <w:left w:val="none" w:sz="0" w:space="0" w:color="auto"/>
        <w:bottom w:val="none" w:sz="0" w:space="0" w:color="auto"/>
        <w:right w:val="none" w:sz="0" w:space="0" w:color="auto"/>
      </w:divBdr>
    </w:div>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3934995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 w:id="2081248303">
      <w:bodyDiv w:val="1"/>
      <w:marLeft w:val="0"/>
      <w:marRight w:val="0"/>
      <w:marTop w:val="0"/>
      <w:marBottom w:val="0"/>
      <w:divBdr>
        <w:top w:val="none" w:sz="0" w:space="0" w:color="auto"/>
        <w:left w:val="none" w:sz="0" w:space="0" w:color="auto"/>
        <w:bottom w:val="none" w:sz="0" w:space="0" w:color="auto"/>
        <w:right w:val="none" w:sz="0" w:space="0" w:color="auto"/>
      </w:divBdr>
    </w:div>
    <w:div w:id="21409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9-10/6/" TargetMode="External"/><Relationship Id="rId13" Type="http://schemas.openxmlformats.org/officeDocument/2006/relationships/hyperlink" Target="http://www.corestandards.org/ELA-Literacy/RL/9-10/1/" TargetMode="External"/><Relationship Id="rId18" Type="http://schemas.openxmlformats.org/officeDocument/2006/relationships/hyperlink" Target="http://www.corestandards.org/ELA-Literacy/W/9-10/1/" TargetMode="External"/><Relationship Id="rId3" Type="http://schemas.openxmlformats.org/officeDocument/2006/relationships/settings" Target="settings.xml"/><Relationship Id="rId21" Type="http://schemas.openxmlformats.org/officeDocument/2006/relationships/hyperlink" Target="https://www.ldsd.org/cms/lib/PA09000083/Centricity/Domain/18/5contextclues.pdf" TargetMode="External"/><Relationship Id="rId7" Type="http://schemas.openxmlformats.org/officeDocument/2006/relationships/hyperlink" Target="http://www.corestandards.org/ELA-Literacy/RL/9-10/1/" TargetMode="External"/><Relationship Id="rId12" Type="http://schemas.openxmlformats.org/officeDocument/2006/relationships/hyperlink" Target="http://www.corestandards.org/ELA-Literacy/W/9-10/1/" TargetMode="External"/><Relationship Id="rId17" Type="http://schemas.openxmlformats.org/officeDocument/2006/relationships/hyperlink" Target="http://www.corestandards.org/ELA-Literacy/L/9-10/6/" TargetMode="External"/><Relationship Id="rId2" Type="http://schemas.openxmlformats.org/officeDocument/2006/relationships/styles" Target="styles.xml"/><Relationship Id="rId16" Type="http://schemas.openxmlformats.org/officeDocument/2006/relationships/hyperlink" Target="http://www.corestandards.org/ELA-Literacy/RL/9-10/1/" TargetMode="External"/><Relationship Id="rId20" Type="http://schemas.openxmlformats.org/officeDocument/2006/relationships/hyperlink" Target="http://www.corestandards.org/ELA-Literacy/L/9-1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L/9-10/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restandards.org/ELA-Literacy/W/9-10/1/" TargetMode="External"/><Relationship Id="rId23" Type="http://schemas.openxmlformats.org/officeDocument/2006/relationships/fontTable" Target="fontTable.xml"/><Relationship Id="rId10" Type="http://schemas.openxmlformats.org/officeDocument/2006/relationships/hyperlink" Target="http://www.corestandards.org/ELA-Literacy/RL/9-10/1/" TargetMode="External"/><Relationship Id="rId19" Type="http://schemas.openxmlformats.org/officeDocument/2006/relationships/hyperlink" Target="http://www.corestandards.org/ELA-Literacy/RL/9-10/1/" TargetMode="External"/><Relationship Id="rId4" Type="http://schemas.openxmlformats.org/officeDocument/2006/relationships/webSettings" Target="webSettings.xml"/><Relationship Id="rId9" Type="http://schemas.openxmlformats.org/officeDocument/2006/relationships/hyperlink" Target="http://www.corestandards.org/ELA-Literacy/W/9-10/1/" TargetMode="External"/><Relationship Id="rId14" Type="http://schemas.openxmlformats.org/officeDocument/2006/relationships/hyperlink" Target="http://www.corestandards.org/ELA-Literacy/L/9-10/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2196</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82</cp:revision>
  <dcterms:created xsi:type="dcterms:W3CDTF">2019-08-23T17:32:00Z</dcterms:created>
  <dcterms:modified xsi:type="dcterms:W3CDTF">2019-10-24T17:38:00Z</dcterms:modified>
</cp:coreProperties>
</file>